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21FC9" w14:textId="77777777" w:rsidR="00C92B59" w:rsidRDefault="00C92B59">
      <w:bookmarkStart w:id="0" w:name="_GoBack"/>
      <w:bookmarkEnd w:id="0"/>
    </w:p>
    <w:tbl>
      <w:tblPr>
        <w:tblStyle w:val="a7"/>
        <w:tblpPr w:leftFromText="180" w:rightFromText="180" w:vertAnchor="text" w:horzAnchor="margin" w:tblpY="49"/>
        <w:tblOverlap w:val="never"/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C28FD" w14:paraId="47B607C0" w14:textId="77777777" w:rsidTr="00313BE9">
        <w:trPr>
          <w:trHeight w:val="2842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A3497" w14:textId="77777777" w:rsidR="00C92B59" w:rsidRDefault="00A3670A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5BC9374" wp14:editId="644456F8">
                  <wp:simplePos x="0" y="0"/>
                  <wp:positionH relativeFrom="margin">
                    <wp:posOffset>-7620</wp:posOffset>
                  </wp:positionH>
                  <wp:positionV relativeFrom="page">
                    <wp:posOffset>-986790</wp:posOffset>
                  </wp:positionV>
                  <wp:extent cx="6113780" cy="3551555"/>
                  <wp:effectExtent l="0" t="0" r="1270" b="0"/>
                  <wp:wrapNone/>
                  <wp:docPr id="3" name="Рисунок 3" descr="Ministers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nisters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780" cy="355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pPr w:leftFromText="180" w:rightFromText="180" w:vertAnchor="text" w:horzAnchor="margin" w:tblpXSpec="right" w:tblpY="14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</w:tblGrid>
            <w:tr w:rsidR="00911F5A" w14:paraId="3C1888FD" w14:textId="77777777" w:rsidTr="00911F5A">
              <w:trPr>
                <w:trHeight w:val="1492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0C319" w14:textId="77777777" w:rsidR="00BF4953" w:rsidRDefault="00BF4953" w:rsidP="00BF4953">
                  <w:pPr>
                    <w:spacing w:before="0" w:after="0" w:line="240" w:lineRule="auto"/>
                    <w:ind w:left="1169"/>
                    <w:jc w:val="center"/>
                    <w:rPr>
                      <w:sz w:val="28"/>
                    </w:rPr>
                  </w:pPr>
                </w:p>
                <w:p w14:paraId="28A98068" w14:textId="77777777" w:rsidR="00F55983" w:rsidRPr="00F55983" w:rsidRDefault="00F55983" w:rsidP="00BF4953">
                  <w:pPr>
                    <w:spacing w:line="240" w:lineRule="auto"/>
                    <w:ind w:left="1169"/>
                    <w:jc w:val="center"/>
                    <w:rPr>
                      <w:sz w:val="28"/>
                    </w:rPr>
                  </w:pPr>
                  <w:r w:rsidRPr="00F55983">
                    <w:rPr>
                      <w:sz w:val="28"/>
                    </w:rPr>
                    <w:t>Участникам</w:t>
                  </w:r>
                </w:p>
                <w:p w14:paraId="09AFE608" w14:textId="77777777" w:rsidR="00911F5A" w:rsidRPr="00295848" w:rsidRDefault="00F55983" w:rsidP="00BF4953">
                  <w:pPr>
                    <w:spacing w:line="240" w:lineRule="auto"/>
                    <w:ind w:left="1169"/>
                    <w:jc w:val="center"/>
                    <w:rPr>
                      <w:sz w:val="28"/>
                    </w:rPr>
                  </w:pPr>
                  <w:r w:rsidRPr="00F55983">
                    <w:rPr>
                      <w:sz w:val="28"/>
                    </w:rPr>
                    <w:t>контрактной системы</w:t>
                  </w:r>
                </w:p>
              </w:tc>
            </w:tr>
          </w:tbl>
          <w:p w14:paraId="144C21B6" w14:textId="77777777" w:rsidR="008C28FD" w:rsidRDefault="008C28FD" w:rsidP="00CE577D">
            <w:pPr>
              <w:jc w:val="center"/>
            </w:pPr>
          </w:p>
        </w:tc>
      </w:tr>
    </w:tbl>
    <w:p w14:paraId="2D543947" w14:textId="77777777" w:rsidR="00CE577D" w:rsidRDefault="00CE577D" w:rsidP="00CE577D">
      <w:pPr>
        <w:tabs>
          <w:tab w:val="left" w:pos="1323"/>
        </w:tabs>
      </w:pPr>
    </w:p>
    <w:p w14:paraId="13261B2F" w14:textId="77777777" w:rsidR="00CE577D" w:rsidRPr="009E6F47" w:rsidRDefault="00CE577D" w:rsidP="00CE577D"/>
    <w:p w14:paraId="37ED8B01" w14:textId="77777777" w:rsidR="00CE577D" w:rsidRPr="009E6F47" w:rsidRDefault="00CE577D" w:rsidP="00CE577D"/>
    <w:p w14:paraId="2EFA704B" w14:textId="77777777" w:rsidR="00CE577D" w:rsidRPr="009E6F47" w:rsidRDefault="00CE577D" w:rsidP="00CE577D"/>
    <w:p w14:paraId="58B2B94C" w14:textId="77777777" w:rsidR="00F55983" w:rsidRDefault="00F55983" w:rsidP="00F55983">
      <w:pPr>
        <w:spacing w:before="0" w:after="0" w:line="240" w:lineRule="auto"/>
        <w:contextualSpacing w:val="0"/>
        <w:jc w:val="both"/>
        <w:rPr>
          <w:rFonts w:eastAsia="Calibri"/>
          <w:color w:val="000000"/>
          <w:spacing w:val="-4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55983" w14:paraId="7D7CA9B8" w14:textId="77777777" w:rsidTr="00F151A8">
        <w:tc>
          <w:tcPr>
            <w:tcW w:w="4786" w:type="dxa"/>
          </w:tcPr>
          <w:p w14:paraId="2BFBFF44" w14:textId="50B9BE5B" w:rsidR="00F55983" w:rsidRPr="00F05E19" w:rsidRDefault="00F55983" w:rsidP="00897A7F">
            <w:pPr>
              <w:spacing w:before="0" w:after="0"/>
              <w:contextualSpacing w:val="0"/>
              <w:jc w:val="both"/>
              <w:rPr>
                <w:rFonts w:eastAsia="Calibri"/>
                <w:color w:val="000000"/>
                <w:spacing w:val="-8"/>
                <w:sz w:val="20"/>
                <w:szCs w:val="20"/>
              </w:rPr>
            </w:pPr>
            <w:r w:rsidRPr="001B3088">
              <w:rPr>
                <w:rFonts w:eastAsia="Calibri"/>
                <w:color w:val="000000"/>
                <w:spacing w:val="-8"/>
                <w:sz w:val="20"/>
                <w:szCs w:val="20"/>
              </w:rPr>
              <w:t xml:space="preserve">O </w:t>
            </w:r>
            <w:r w:rsidR="00897A7F">
              <w:rPr>
                <w:rFonts w:eastAsia="Calibri"/>
                <w:color w:val="000000"/>
                <w:spacing w:val="-8"/>
                <w:sz w:val="20"/>
                <w:szCs w:val="20"/>
              </w:rPr>
              <w:t>нормировании</w:t>
            </w:r>
            <w:r w:rsidR="004547FD">
              <w:rPr>
                <w:rFonts w:eastAsia="Calibri"/>
                <w:color w:val="000000"/>
                <w:spacing w:val="-8"/>
                <w:sz w:val="20"/>
                <w:szCs w:val="20"/>
              </w:rPr>
              <w:t xml:space="preserve"> в сфере закупок в 2022 году</w:t>
            </w:r>
          </w:p>
        </w:tc>
      </w:tr>
      <w:tr w:rsidR="00F55983" w14:paraId="228655AA" w14:textId="77777777" w:rsidTr="00F151A8">
        <w:tc>
          <w:tcPr>
            <w:tcW w:w="4786" w:type="dxa"/>
          </w:tcPr>
          <w:p w14:paraId="3287E5C4" w14:textId="77777777" w:rsidR="00F55983" w:rsidRPr="001B3088" w:rsidRDefault="00F55983" w:rsidP="00F151A8">
            <w:pPr>
              <w:spacing w:before="0" w:after="0"/>
              <w:contextualSpacing w:val="0"/>
              <w:jc w:val="both"/>
              <w:rPr>
                <w:rFonts w:eastAsia="Calibri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4"/>
                <w:sz w:val="20"/>
                <w:szCs w:val="20"/>
              </w:rPr>
              <w:t>Информационное письмо</w:t>
            </w:r>
          </w:p>
        </w:tc>
      </w:tr>
    </w:tbl>
    <w:p w14:paraId="16911CD9" w14:textId="3C23F09E" w:rsidR="007B7B8D" w:rsidRDefault="007B7B8D" w:rsidP="008B660F">
      <w:pPr>
        <w:widowControl w:val="0"/>
        <w:suppressAutoHyphens/>
        <w:autoSpaceDN w:val="0"/>
        <w:spacing w:before="0" w:after="0" w:line="240" w:lineRule="auto"/>
        <w:ind w:right="5102"/>
        <w:contextualSpacing w:val="0"/>
        <w:textAlignment w:val="baseline"/>
        <w:rPr>
          <w:rFonts w:eastAsia="SimSun" w:cs="Mangal"/>
          <w:kern w:val="3"/>
          <w:sz w:val="28"/>
          <w:lang w:eastAsia="zh-CN" w:bidi="hi-IN"/>
        </w:rPr>
      </w:pPr>
    </w:p>
    <w:p w14:paraId="49D2B883" w14:textId="77777777" w:rsidR="007B1673" w:rsidRDefault="007B1673" w:rsidP="008B660F">
      <w:pPr>
        <w:widowControl w:val="0"/>
        <w:suppressAutoHyphens/>
        <w:autoSpaceDN w:val="0"/>
        <w:spacing w:before="0" w:after="0" w:line="240" w:lineRule="auto"/>
        <w:ind w:right="5102"/>
        <w:contextualSpacing w:val="0"/>
        <w:textAlignment w:val="baseline"/>
        <w:rPr>
          <w:rFonts w:eastAsia="SimSun" w:cs="Mangal"/>
          <w:kern w:val="3"/>
          <w:sz w:val="28"/>
          <w:lang w:eastAsia="zh-CN" w:bidi="hi-IN"/>
        </w:rPr>
      </w:pPr>
    </w:p>
    <w:p w14:paraId="6FA1AEA9" w14:textId="2724D26A" w:rsidR="00F55983" w:rsidRDefault="004C545D" w:rsidP="00D06146">
      <w:pPr>
        <w:spacing w:before="0" w:after="0"/>
        <w:ind w:firstLine="709"/>
        <w:contextualSpacing w:val="0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В связи</w:t>
      </w:r>
      <w:r w:rsidRPr="004C545D">
        <w:rPr>
          <w:rFonts w:eastAsia="Calibri"/>
          <w:color w:val="000000"/>
          <w:sz w:val="28"/>
        </w:rPr>
        <w:t xml:space="preserve"> с</w:t>
      </w:r>
      <w:r>
        <w:rPr>
          <w:rFonts w:eastAsia="Calibri"/>
          <w:color w:val="000000"/>
          <w:sz w:val="28"/>
        </w:rPr>
        <w:t xml:space="preserve"> </w:t>
      </w:r>
      <w:r w:rsidR="004547FD">
        <w:rPr>
          <w:rFonts w:eastAsia="Calibri"/>
          <w:color w:val="000000"/>
          <w:sz w:val="28"/>
        </w:rPr>
        <w:t xml:space="preserve">изданием </w:t>
      </w:r>
      <w:r w:rsidR="004547FD" w:rsidRPr="004547FD">
        <w:rPr>
          <w:rFonts w:eastAsia="Calibri"/>
          <w:color w:val="000000"/>
          <w:sz w:val="28"/>
        </w:rPr>
        <w:t>постановления Прав</w:t>
      </w:r>
      <w:r w:rsidR="004547FD">
        <w:rPr>
          <w:rFonts w:eastAsia="Calibri"/>
          <w:color w:val="000000"/>
          <w:sz w:val="28"/>
        </w:rPr>
        <w:t xml:space="preserve">ительства Российской Федерации </w:t>
      </w:r>
      <w:r w:rsidR="004547FD">
        <w:rPr>
          <w:rFonts w:eastAsia="Calibri"/>
          <w:color w:val="000000"/>
          <w:sz w:val="28"/>
        </w:rPr>
        <w:br/>
      </w:r>
      <w:r w:rsidR="004547FD" w:rsidRPr="004547FD">
        <w:rPr>
          <w:rFonts w:eastAsia="Calibri"/>
          <w:color w:val="000000"/>
          <w:sz w:val="28"/>
        </w:rPr>
        <w:t>от 9 июня 2022 г. № 1051</w:t>
      </w:r>
      <w:r w:rsidR="004547FD" w:rsidRPr="004547FD">
        <w:rPr>
          <w:sz w:val="28"/>
        </w:rPr>
        <w:t xml:space="preserve"> "</w:t>
      </w:r>
      <w:r w:rsidR="004547FD" w:rsidRPr="004547FD">
        <w:rPr>
          <w:rFonts w:eastAsia="Calibri"/>
          <w:color w:val="000000"/>
          <w:sz w:val="28"/>
        </w:rPr>
        <w:t xml:space="preserve">О внесении изменений в постановление </w:t>
      </w:r>
      <w:r w:rsidR="004547FD">
        <w:rPr>
          <w:rFonts w:eastAsia="Calibri"/>
          <w:color w:val="000000"/>
          <w:sz w:val="28"/>
        </w:rPr>
        <w:br/>
      </w:r>
      <w:r w:rsidR="004547FD" w:rsidRPr="004547FD">
        <w:rPr>
          <w:rFonts w:eastAsia="Calibri"/>
          <w:color w:val="000000"/>
          <w:sz w:val="28"/>
        </w:rPr>
        <w:t>Правительства Российской Федерации от 20 октября 2014 г. № 1084"</w:t>
      </w:r>
      <w:r w:rsidR="00FC72FE">
        <w:rPr>
          <w:rFonts w:eastAsia="Calibri"/>
          <w:color w:val="000000"/>
          <w:sz w:val="28"/>
        </w:rPr>
        <w:t xml:space="preserve">, разработанного </w:t>
      </w:r>
      <w:r w:rsidR="004547FD">
        <w:rPr>
          <w:rFonts w:eastAsia="Calibri"/>
          <w:color w:val="000000"/>
          <w:sz w:val="28"/>
        </w:rPr>
        <w:br/>
      </w:r>
      <w:r w:rsidR="00FC72FE">
        <w:rPr>
          <w:rFonts w:eastAsia="Calibri"/>
          <w:color w:val="000000"/>
          <w:sz w:val="28"/>
        </w:rPr>
        <w:t xml:space="preserve">Минфином России, </w:t>
      </w:r>
      <w:r w:rsidR="00F55983" w:rsidRPr="00F55983">
        <w:rPr>
          <w:rFonts w:eastAsia="Calibri"/>
          <w:color w:val="000000"/>
          <w:sz w:val="28"/>
        </w:rPr>
        <w:t>Департамент бюджетной политики в сфере контрактной системы Минфина России (далее</w:t>
      </w:r>
      <w:r w:rsidR="00A3670A">
        <w:rPr>
          <w:rFonts w:eastAsia="Calibri"/>
          <w:color w:val="000000"/>
          <w:sz w:val="28"/>
        </w:rPr>
        <w:t xml:space="preserve"> </w:t>
      </w:r>
      <w:r w:rsidR="00F55983" w:rsidRPr="00F55983">
        <w:rPr>
          <w:rFonts w:eastAsia="Calibri"/>
          <w:color w:val="000000"/>
          <w:sz w:val="28"/>
        </w:rPr>
        <w:t xml:space="preserve">- Департамент), руководствуясь пунктом 4.6.1 Положения </w:t>
      </w:r>
      <w:r w:rsidR="00897A7F">
        <w:rPr>
          <w:rFonts w:eastAsia="Calibri"/>
          <w:color w:val="000000"/>
          <w:sz w:val="28"/>
        </w:rPr>
        <w:br/>
      </w:r>
      <w:r w:rsidR="00F55983" w:rsidRPr="00F55983">
        <w:rPr>
          <w:rFonts w:eastAsia="Calibri"/>
          <w:color w:val="000000"/>
          <w:sz w:val="28"/>
        </w:rPr>
        <w:t xml:space="preserve">о Департаменте бюджетной политики в сфере контрактной системы Министерства финансов Российской Федерации, утвержденного приказом Минфина России </w:t>
      </w:r>
      <w:r w:rsidR="00897A7F">
        <w:rPr>
          <w:rFonts w:eastAsia="Calibri"/>
          <w:color w:val="000000"/>
          <w:sz w:val="28"/>
        </w:rPr>
        <w:br/>
      </w:r>
      <w:r w:rsidR="00F55983" w:rsidRPr="00F55983">
        <w:rPr>
          <w:rFonts w:eastAsia="Calibri"/>
          <w:color w:val="000000"/>
          <w:sz w:val="28"/>
        </w:rPr>
        <w:t xml:space="preserve">от 29 мая 2017 г. № 389 "Об утверждении Положения о Департаменте </w:t>
      </w:r>
      <w:r w:rsidR="00897A7F">
        <w:rPr>
          <w:rFonts w:eastAsia="Calibri"/>
          <w:color w:val="000000"/>
          <w:sz w:val="28"/>
        </w:rPr>
        <w:br/>
      </w:r>
      <w:r w:rsidR="00F55983" w:rsidRPr="00F55983">
        <w:rPr>
          <w:rFonts w:eastAsia="Calibri"/>
          <w:color w:val="000000"/>
          <w:sz w:val="28"/>
        </w:rPr>
        <w:t>бюджетной политики в сфере контрактной системы Министерства финансов Российской Федерации", сообщает следующее.</w:t>
      </w:r>
    </w:p>
    <w:p w14:paraId="14FB08F4" w14:textId="1073151D" w:rsidR="00903C77" w:rsidRDefault="002B5604" w:rsidP="00D06146">
      <w:pPr>
        <w:spacing w:before="0" w:after="0"/>
        <w:ind w:firstLine="709"/>
        <w:contextualSpacing w:val="0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Р</w:t>
      </w:r>
      <w:r w:rsidR="00830A54" w:rsidRPr="00903C77">
        <w:rPr>
          <w:rFonts w:eastAsia="Calibri"/>
          <w:color w:val="000000"/>
          <w:sz w:val="28"/>
        </w:rPr>
        <w:t>уководител</w:t>
      </w:r>
      <w:r w:rsidR="00D06146">
        <w:rPr>
          <w:rFonts w:eastAsia="Calibri"/>
          <w:color w:val="000000"/>
          <w:sz w:val="28"/>
        </w:rPr>
        <w:t>и</w:t>
      </w:r>
      <w:r w:rsidR="00830A54" w:rsidRPr="00903C77">
        <w:rPr>
          <w:rFonts w:eastAsia="Calibri"/>
          <w:color w:val="000000"/>
          <w:sz w:val="28"/>
        </w:rPr>
        <w:t xml:space="preserve"> государственного органа, органа управления </w:t>
      </w:r>
      <w:r w:rsidR="00D06146">
        <w:rPr>
          <w:rFonts w:eastAsia="Calibri"/>
          <w:color w:val="000000"/>
          <w:sz w:val="28"/>
        </w:rPr>
        <w:br/>
      </w:r>
      <w:r w:rsidR="00830A54" w:rsidRPr="00903C77">
        <w:rPr>
          <w:rFonts w:eastAsia="Calibri"/>
          <w:color w:val="000000"/>
          <w:sz w:val="28"/>
        </w:rPr>
        <w:t xml:space="preserve">государственным внебюджетным фондом, муниципального органа, определенного </w:t>
      </w:r>
      <w:r w:rsidR="00D06146">
        <w:rPr>
          <w:rFonts w:eastAsia="Calibri"/>
          <w:color w:val="000000"/>
          <w:sz w:val="28"/>
        </w:rPr>
        <w:br/>
      </w:r>
      <w:r w:rsidR="00830A54" w:rsidRPr="00903C77">
        <w:rPr>
          <w:rFonts w:eastAsia="Calibri"/>
          <w:color w:val="000000"/>
          <w:sz w:val="28"/>
        </w:rPr>
        <w:t xml:space="preserve">в соответствии с Бюджетным кодексом Российской Федерации наиболее </w:t>
      </w:r>
      <w:r w:rsidR="00D06146">
        <w:rPr>
          <w:rFonts w:eastAsia="Calibri"/>
          <w:color w:val="000000"/>
          <w:sz w:val="28"/>
        </w:rPr>
        <w:br/>
      </w:r>
      <w:r w:rsidR="00830A54" w:rsidRPr="00903C77">
        <w:rPr>
          <w:rFonts w:eastAsia="Calibri"/>
          <w:color w:val="000000"/>
          <w:sz w:val="28"/>
        </w:rPr>
        <w:t>значимого учреждения науки, образования, культуры и здравоохранения</w:t>
      </w:r>
      <w:r w:rsidR="00D06146">
        <w:rPr>
          <w:rFonts w:eastAsia="Calibri"/>
          <w:color w:val="000000"/>
          <w:sz w:val="28"/>
        </w:rPr>
        <w:t xml:space="preserve"> </w:t>
      </w:r>
      <w:r w:rsidR="00D06146">
        <w:rPr>
          <w:rFonts w:eastAsia="Calibri"/>
          <w:color w:val="000000"/>
          <w:sz w:val="28"/>
        </w:rPr>
        <w:br/>
        <w:t xml:space="preserve">по общему правилу </w:t>
      </w:r>
      <w:r w:rsidR="00D06146" w:rsidRPr="00D06146">
        <w:rPr>
          <w:rFonts w:eastAsia="Calibri"/>
          <w:i/>
          <w:color w:val="000000"/>
          <w:sz w:val="28"/>
        </w:rPr>
        <w:t>получили</w:t>
      </w:r>
      <w:r w:rsidR="00830A54" w:rsidRPr="00D06146">
        <w:rPr>
          <w:rFonts w:eastAsia="Calibri"/>
          <w:i/>
          <w:color w:val="000000"/>
          <w:sz w:val="28"/>
        </w:rPr>
        <w:t xml:space="preserve"> </w:t>
      </w:r>
      <w:r w:rsidR="00D06146" w:rsidRPr="00D06146">
        <w:rPr>
          <w:rFonts w:eastAsia="Calibri"/>
          <w:i/>
          <w:color w:val="000000"/>
          <w:sz w:val="28"/>
        </w:rPr>
        <w:t>возможность</w:t>
      </w:r>
      <w:r>
        <w:rPr>
          <w:rFonts w:eastAsia="Calibri"/>
          <w:color w:val="000000"/>
          <w:sz w:val="28"/>
        </w:rPr>
        <w:t xml:space="preserve"> принять </w:t>
      </w:r>
      <w:r w:rsidR="006F5684">
        <w:rPr>
          <w:rFonts w:eastAsia="Calibri"/>
          <w:color w:val="000000"/>
          <w:sz w:val="28"/>
        </w:rPr>
        <w:t xml:space="preserve">решение </w:t>
      </w:r>
      <w:r w:rsidR="00F22277">
        <w:rPr>
          <w:rFonts w:eastAsia="Calibri"/>
          <w:color w:val="000000"/>
          <w:sz w:val="28"/>
        </w:rPr>
        <w:t>о временном</w:t>
      </w:r>
      <w:r w:rsidR="00EE2C28">
        <w:rPr>
          <w:rFonts w:eastAsia="Calibri"/>
          <w:color w:val="000000"/>
          <w:sz w:val="28"/>
        </w:rPr>
        <w:t xml:space="preserve"> </w:t>
      </w:r>
      <w:r w:rsidR="00D06146">
        <w:rPr>
          <w:rFonts w:eastAsia="Calibri"/>
          <w:color w:val="000000"/>
          <w:sz w:val="28"/>
        </w:rPr>
        <w:br/>
      </w:r>
      <w:r w:rsidR="00F22277">
        <w:rPr>
          <w:rFonts w:eastAsia="Calibri"/>
          <w:color w:val="000000"/>
          <w:sz w:val="28"/>
        </w:rPr>
        <w:t xml:space="preserve">(до 31 декабря 2022 г.) </w:t>
      </w:r>
      <w:r w:rsidR="00EE2C28" w:rsidRPr="00B31A53">
        <w:rPr>
          <w:rFonts w:eastAsia="Calibri"/>
          <w:i/>
          <w:color w:val="000000"/>
          <w:sz w:val="28"/>
        </w:rPr>
        <w:t>освобождении</w:t>
      </w:r>
      <w:r w:rsidR="00EE2C28">
        <w:rPr>
          <w:rFonts w:eastAsia="Calibri"/>
          <w:color w:val="000000"/>
          <w:sz w:val="28"/>
        </w:rPr>
        <w:t xml:space="preserve"> соответствующих заказчиков</w:t>
      </w:r>
      <w:r w:rsidR="00EE2C28" w:rsidRPr="00EE2C28">
        <w:rPr>
          <w:rFonts w:eastAsia="Calibri"/>
          <w:color w:val="000000"/>
          <w:sz w:val="28"/>
        </w:rPr>
        <w:t xml:space="preserve"> </w:t>
      </w:r>
      <w:r w:rsidR="00D06146">
        <w:rPr>
          <w:rFonts w:eastAsia="Calibri"/>
          <w:color w:val="000000"/>
          <w:sz w:val="28"/>
        </w:rPr>
        <w:br/>
      </w:r>
      <w:r w:rsidR="00EE2C28">
        <w:rPr>
          <w:rFonts w:eastAsia="Calibri"/>
          <w:color w:val="000000"/>
          <w:sz w:val="28"/>
        </w:rPr>
        <w:t xml:space="preserve">от </w:t>
      </w:r>
      <w:r w:rsidR="00EE2C28" w:rsidRPr="00B31A53">
        <w:rPr>
          <w:rFonts w:eastAsia="Calibri"/>
          <w:color w:val="000000"/>
          <w:sz w:val="28"/>
        </w:rPr>
        <w:t>обязанности</w:t>
      </w:r>
      <w:r w:rsidR="00EE2C28">
        <w:rPr>
          <w:rFonts w:eastAsia="Calibri"/>
          <w:color w:val="000000"/>
          <w:sz w:val="28"/>
        </w:rPr>
        <w:t xml:space="preserve"> руководствоваться </w:t>
      </w:r>
      <w:r w:rsidR="00D06146">
        <w:rPr>
          <w:rFonts w:eastAsia="Calibri"/>
          <w:color w:val="000000"/>
          <w:sz w:val="28"/>
        </w:rPr>
        <w:t>при планировании закуп</w:t>
      </w:r>
      <w:r w:rsidR="00C70B25">
        <w:rPr>
          <w:rFonts w:eastAsia="Calibri"/>
          <w:color w:val="000000"/>
          <w:sz w:val="28"/>
        </w:rPr>
        <w:t>ок</w:t>
      </w:r>
      <w:r w:rsidR="00D06146">
        <w:rPr>
          <w:rFonts w:eastAsia="Calibri"/>
          <w:color w:val="000000"/>
          <w:sz w:val="28"/>
        </w:rPr>
        <w:t xml:space="preserve"> товар</w:t>
      </w:r>
      <w:r w:rsidR="00C70B25">
        <w:rPr>
          <w:rFonts w:eastAsia="Calibri"/>
          <w:color w:val="000000"/>
          <w:sz w:val="28"/>
        </w:rPr>
        <w:t>ов</w:t>
      </w:r>
      <w:r w:rsidR="00D06146">
        <w:rPr>
          <w:rFonts w:eastAsia="Calibri"/>
          <w:color w:val="000000"/>
          <w:sz w:val="28"/>
        </w:rPr>
        <w:t xml:space="preserve">, работ, </w:t>
      </w:r>
      <w:r w:rsidR="001E79DF">
        <w:rPr>
          <w:rFonts w:eastAsia="Calibri"/>
          <w:color w:val="000000"/>
          <w:sz w:val="28"/>
        </w:rPr>
        <w:br/>
      </w:r>
      <w:r w:rsidR="00D06146">
        <w:rPr>
          <w:rFonts w:eastAsia="Calibri"/>
          <w:color w:val="000000"/>
          <w:sz w:val="28"/>
        </w:rPr>
        <w:t>услуг</w:t>
      </w:r>
      <w:r w:rsidR="001E79DF">
        <w:rPr>
          <w:rFonts w:eastAsia="Calibri"/>
          <w:color w:val="000000"/>
          <w:sz w:val="28"/>
        </w:rPr>
        <w:t xml:space="preserve"> </w:t>
      </w:r>
      <w:r w:rsidR="00C70B25">
        <w:rPr>
          <w:rFonts w:eastAsia="Calibri"/>
          <w:i/>
          <w:color w:val="000000"/>
          <w:sz w:val="28"/>
        </w:rPr>
        <w:t>предельными ценами</w:t>
      </w:r>
      <w:r w:rsidR="00EE2C28">
        <w:rPr>
          <w:rFonts w:eastAsia="Calibri"/>
          <w:color w:val="000000"/>
          <w:sz w:val="28"/>
        </w:rPr>
        <w:t xml:space="preserve"> за единицу</w:t>
      </w:r>
      <w:r w:rsidR="001E79DF">
        <w:rPr>
          <w:rFonts w:eastAsia="Calibri"/>
          <w:color w:val="000000"/>
          <w:sz w:val="28"/>
        </w:rPr>
        <w:t xml:space="preserve"> таких</w:t>
      </w:r>
      <w:r w:rsidR="00EE2C28">
        <w:rPr>
          <w:rFonts w:eastAsia="Calibri"/>
          <w:color w:val="000000"/>
          <w:sz w:val="28"/>
        </w:rPr>
        <w:t xml:space="preserve"> товар</w:t>
      </w:r>
      <w:r w:rsidR="00C70B25">
        <w:rPr>
          <w:rFonts w:eastAsia="Calibri"/>
          <w:color w:val="000000"/>
          <w:sz w:val="28"/>
        </w:rPr>
        <w:t>ов</w:t>
      </w:r>
      <w:r w:rsidR="00EE2C28">
        <w:rPr>
          <w:rFonts w:eastAsia="Calibri"/>
          <w:color w:val="000000"/>
          <w:sz w:val="28"/>
        </w:rPr>
        <w:t xml:space="preserve">, </w:t>
      </w:r>
      <w:r w:rsidR="001E79DF">
        <w:rPr>
          <w:rFonts w:eastAsia="Calibri"/>
          <w:color w:val="000000"/>
          <w:sz w:val="28"/>
        </w:rPr>
        <w:t>работ</w:t>
      </w:r>
      <w:r w:rsidR="00537917">
        <w:rPr>
          <w:rFonts w:eastAsia="Calibri"/>
          <w:color w:val="000000"/>
          <w:sz w:val="28"/>
        </w:rPr>
        <w:t xml:space="preserve">, услуг, </w:t>
      </w:r>
      <w:r w:rsidR="00C70B25">
        <w:rPr>
          <w:rFonts w:eastAsia="Calibri"/>
          <w:color w:val="000000"/>
          <w:sz w:val="28"/>
        </w:rPr>
        <w:t>определенными</w:t>
      </w:r>
      <w:r w:rsidR="00EE2C28">
        <w:rPr>
          <w:rFonts w:eastAsia="Calibri"/>
          <w:color w:val="000000"/>
          <w:sz w:val="28"/>
        </w:rPr>
        <w:t xml:space="preserve"> </w:t>
      </w:r>
      <w:r w:rsidR="001E79DF">
        <w:rPr>
          <w:rFonts w:eastAsia="Calibri"/>
          <w:color w:val="000000"/>
          <w:sz w:val="28"/>
        </w:rPr>
        <w:br/>
      </w:r>
      <w:r w:rsidR="00EE2C28">
        <w:rPr>
          <w:rFonts w:eastAsia="Calibri"/>
          <w:color w:val="000000"/>
          <w:sz w:val="28"/>
        </w:rPr>
        <w:t>п</w:t>
      </w:r>
      <w:r w:rsidR="006F5684">
        <w:rPr>
          <w:rFonts w:eastAsia="Calibri"/>
          <w:color w:val="000000"/>
          <w:sz w:val="28"/>
        </w:rPr>
        <w:t>ри нормировании в сфере закупок</w:t>
      </w:r>
      <w:r w:rsidR="001E79DF">
        <w:rPr>
          <w:rFonts w:eastAsia="Calibri"/>
          <w:color w:val="000000"/>
          <w:sz w:val="28"/>
        </w:rPr>
        <w:t>.</w:t>
      </w:r>
    </w:p>
    <w:p w14:paraId="6D3AD681" w14:textId="72AE34B8" w:rsidR="00537917" w:rsidRDefault="00537917" w:rsidP="00082822">
      <w:pPr>
        <w:spacing w:before="0" w:after="0" w:line="336" w:lineRule="auto"/>
        <w:ind w:firstLine="709"/>
        <w:contextualSpacing w:val="0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lastRenderedPageBreak/>
        <w:t xml:space="preserve">В случае принятия </w:t>
      </w:r>
      <w:r w:rsidR="001E79DF">
        <w:rPr>
          <w:rFonts w:eastAsia="Calibri"/>
          <w:color w:val="000000"/>
          <w:sz w:val="28"/>
        </w:rPr>
        <w:t>такого</w:t>
      </w:r>
      <w:r w:rsidR="00C732AB" w:rsidRPr="00C732AB">
        <w:rPr>
          <w:rFonts w:eastAsia="Calibri"/>
          <w:color w:val="000000"/>
          <w:sz w:val="28"/>
        </w:rPr>
        <w:t xml:space="preserve"> </w:t>
      </w:r>
      <w:r>
        <w:rPr>
          <w:rFonts w:eastAsia="Calibri"/>
          <w:color w:val="000000"/>
          <w:sz w:val="28"/>
        </w:rPr>
        <w:t xml:space="preserve">решения заказчик вправе осуществлять </w:t>
      </w:r>
      <w:r>
        <w:rPr>
          <w:rFonts w:eastAsia="Calibri"/>
          <w:color w:val="000000"/>
          <w:sz w:val="28"/>
        </w:rPr>
        <w:br/>
        <w:t xml:space="preserve">в 2022 году закупки товаров, работ, услуг, цена за единицу которых </w:t>
      </w:r>
      <w:r w:rsidRPr="00537917">
        <w:rPr>
          <w:rFonts w:eastAsia="Calibri"/>
          <w:color w:val="000000"/>
          <w:sz w:val="28"/>
        </w:rPr>
        <w:t>превышает предельную цену, установленную в</w:t>
      </w:r>
      <w:r>
        <w:rPr>
          <w:rFonts w:eastAsia="Calibri"/>
          <w:color w:val="000000"/>
          <w:sz w:val="28"/>
        </w:rPr>
        <w:t xml:space="preserve"> соответствии с правилами</w:t>
      </w:r>
      <w:r w:rsidR="00897A7F">
        <w:rPr>
          <w:rFonts w:eastAsia="Calibri"/>
          <w:color w:val="000000"/>
          <w:sz w:val="28"/>
        </w:rPr>
        <w:t xml:space="preserve"> нормирования </w:t>
      </w:r>
      <w:r w:rsidR="00897A7F">
        <w:rPr>
          <w:rFonts w:eastAsia="Calibri"/>
          <w:color w:val="000000"/>
          <w:sz w:val="28"/>
        </w:rPr>
        <w:br/>
        <w:t>в сфере закупок.</w:t>
      </w:r>
    </w:p>
    <w:p w14:paraId="4C7C329F" w14:textId="25AC97A4" w:rsidR="00537917" w:rsidRDefault="00C70B25" w:rsidP="00082822">
      <w:pPr>
        <w:spacing w:before="0" w:after="0" w:line="336" w:lineRule="auto"/>
        <w:ind w:firstLine="709"/>
        <w:contextualSpacing w:val="0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При этом</w:t>
      </w:r>
      <w:r w:rsidR="00897A7F">
        <w:rPr>
          <w:rFonts w:eastAsia="Calibri"/>
          <w:color w:val="000000"/>
          <w:sz w:val="28"/>
        </w:rPr>
        <w:t xml:space="preserve"> </w:t>
      </w:r>
      <w:r w:rsidR="00537917" w:rsidRPr="00B31A53">
        <w:rPr>
          <w:rFonts w:eastAsia="Calibri"/>
          <w:i/>
          <w:color w:val="000000"/>
          <w:sz w:val="28"/>
        </w:rPr>
        <w:t>определение и</w:t>
      </w:r>
      <w:r w:rsidR="00537917">
        <w:rPr>
          <w:rFonts w:eastAsia="Calibri"/>
          <w:color w:val="000000"/>
          <w:sz w:val="28"/>
        </w:rPr>
        <w:t xml:space="preserve"> </w:t>
      </w:r>
      <w:r w:rsidR="00537917" w:rsidRPr="00B31A53">
        <w:rPr>
          <w:rFonts w:eastAsia="Calibri"/>
          <w:i/>
          <w:color w:val="000000"/>
          <w:sz w:val="28"/>
        </w:rPr>
        <w:t>обоснование</w:t>
      </w:r>
      <w:r w:rsidR="00537917">
        <w:rPr>
          <w:rFonts w:eastAsia="Calibri"/>
          <w:color w:val="000000"/>
          <w:sz w:val="28"/>
        </w:rPr>
        <w:t xml:space="preserve"> </w:t>
      </w:r>
      <w:r w:rsidR="00537917" w:rsidRPr="00B31A53">
        <w:rPr>
          <w:rFonts w:eastAsia="Calibri"/>
          <w:i/>
          <w:color w:val="000000"/>
          <w:sz w:val="28"/>
        </w:rPr>
        <w:t>начальной (максимальной) цены</w:t>
      </w:r>
      <w:r w:rsidR="00537917" w:rsidRPr="00537917">
        <w:rPr>
          <w:rFonts w:eastAsia="Calibri"/>
          <w:color w:val="000000"/>
          <w:sz w:val="28"/>
        </w:rPr>
        <w:t xml:space="preserve"> контракта, цен</w:t>
      </w:r>
      <w:r w:rsidR="00537917">
        <w:rPr>
          <w:rFonts w:eastAsia="Calibri"/>
          <w:color w:val="000000"/>
          <w:sz w:val="28"/>
        </w:rPr>
        <w:t>ы</w:t>
      </w:r>
      <w:r w:rsidR="00537917" w:rsidRPr="00537917">
        <w:rPr>
          <w:rFonts w:eastAsia="Calibri"/>
          <w:color w:val="000000"/>
          <w:sz w:val="28"/>
        </w:rPr>
        <w:t xml:space="preserve"> контракта, заключаемого с единственным поставщиком (подрядчиком, исполнителем), начальн</w:t>
      </w:r>
      <w:r w:rsidR="00537917">
        <w:rPr>
          <w:rFonts w:eastAsia="Calibri"/>
          <w:color w:val="000000"/>
          <w:sz w:val="28"/>
        </w:rPr>
        <w:t xml:space="preserve">ой </w:t>
      </w:r>
      <w:r w:rsidR="00537917" w:rsidRPr="00537917">
        <w:rPr>
          <w:rFonts w:eastAsia="Calibri"/>
          <w:color w:val="000000"/>
          <w:sz w:val="28"/>
        </w:rPr>
        <w:t>сумм</w:t>
      </w:r>
      <w:r w:rsidR="00537917">
        <w:rPr>
          <w:rFonts w:eastAsia="Calibri"/>
          <w:color w:val="000000"/>
          <w:sz w:val="28"/>
        </w:rPr>
        <w:t>ы</w:t>
      </w:r>
      <w:r w:rsidR="00537917" w:rsidRPr="00537917">
        <w:rPr>
          <w:rFonts w:eastAsia="Calibri"/>
          <w:color w:val="000000"/>
          <w:sz w:val="28"/>
        </w:rPr>
        <w:t xml:space="preserve"> цен единиц товара, работы, </w:t>
      </w:r>
      <w:r w:rsidR="00897A7F">
        <w:rPr>
          <w:rFonts w:eastAsia="Calibri"/>
          <w:color w:val="000000"/>
          <w:sz w:val="28"/>
        </w:rPr>
        <w:br/>
      </w:r>
      <w:r w:rsidR="00537917" w:rsidRPr="00537917">
        <w:rPr>
          <w:rFonts w:eastAsia="Calibri"/>
          <w:color w:val="000000"/>
          <w:sz w:val="28"/>
        </w:rPr>
        <w:t>услуги</w:t>
      </w:r>
      <w:r w:rsidR="00537917">
        <w:rPr>
          <w:rFonts w:eastAsia="Calibri"/>
          <w:color w:val="000000"/>
          <w:sz w:val="28"/>
        </w:rPr>
        <w:t xml:space="preserve"> </w:t>
      </w:r>
      <w:r w:rsidR="00537917" w:rsidRPr="00B31A53">
        <w:rPr>
          <w:rFonts w:eastAsia="Calibri"/>
          <w:color w:val="000000"/>
          <w:sz w:val="28"/>
        </w:rPr>
        <w:t>осуществляются</w:t>
      </w:r>
      <w:r w:rsidR="00537917">
        <w:rPr>
          <w:rFonts w:eastAsia="Calibri"/>
          <w:color w:val="000000"/>
          <w:sz w:val="28"/>
        </w:rPr>
        <w:t xml:space="preserve"> </w:t>
      </w:r>
      <w:r w:rsidR="00897A7F">
        <w:rPr>
          <w:rFonts w:eastAsia="Calibri"/>
          <w:color w:val="000000"/>
          <w:sz w:val="28"/>
        </w:rPr>
        <w:t>заказчик</w:t>
      </w:r>
      <w:r>
        <w:rPr>
          <w:rFonts w:eastAsia="Calibri"/>
          <w:color w:val="000000"/>
          <w:sz w:val="28"/>
        </w:rPr>
        <w:t>ом</w:t>
      </w:r>
      <w:r w:rsidR="00897A7F">
        <w:rPr>
          <w:rFonts w:eastAsia="Calibri"/>
          <w:color w:val="000000"/>
          <w:sz w:val="28"/>
        </w:rPr>
        <w:t xml:space="preserve"> в общем порядке </w:t>
      </w:r>
      <w:r w:rsidR="00537917">
        <w:rPr>
          <w:rFonts w:eastAsia="Calibri"/>
          <w:color w:val="000000"/>
          <w:sz w:val="28"/>
        </w:rPr>
        <w:t xml:space="preserve">в соответствии </w:t>
      </w:r>
      <w:r>
        <w:rPr>
          <w:rFonts w:eastAsia="Calibri"/>
          <w:color w:val="000000"/>
          <w:sz w:val="28"/>
        </w:rPr>
        <w:br/>
      </w:r>
      <w:r w:rsidR="00537917">
        <w:rPr>
          <w:rFonts w:eastAsia="Calibri"/>
          <w:color w:val="000000"/>
          <w:sz w:val="28"/>
        </w:rPr>
        <w:t xml:space="preserve">с положениями </w:t>
      </w:r>
      <w:r w:rsidR="00537917" w:rsidRPr="00B31A53">
        <w:rPr>
          <w:rFonts w:eastAsia="Calibri"/>
          <w:color w:val="000000"/>
          <w:sz w:val="28"/>
        </w:rPr>
        <w:t>статьи 22</w:t>
      </w:r>
      <w:r w:rsidR="00537917">
        <w:rPr>
          <w:rFonts w:eastAsia="Calibri"/>
          <w:color w:val="000000"/>
          <w:sz w:val="28"/>
        </w:rPr>
        <w:t xml:space="preserve"> </w:t>
      </w:r>
      <w:r w:rsidR="00537917" w:rsidRPr="00537917">
        <w:rPr>
          <w:rFonts w:eastAsia="Calibri"/>
          <w:color w:val="000000"/>
          <w:sz w:val="28"/>
        </w:rPr>
        <w:t>Федеральн</w:t>
      </w:r>
      <w:r w:rsidR="00537917">
        <w:rPr>
          <w:rFonts w:eastAsia="Calibri"/>
          <w:color w:val="000000"/>
          <w:sz w:val="28"/>
        </w:rPr>
        <w:t>ого</w:t>
      </w:r>
      <w:r w:rsidR="00537917" w:rsidRPr="00537917">
        <w:rPr>
          <w:rFonts w:eastAsia="Calibri"/>
          <w:color w:val="000000"/>
          <w:sz w:val="28"/>
        </w:rPr>
        <w:t xml:space="preserve"> закон</w:t>
      </w:r>
      <w:r w:rsidR="00537917">
        <w:rPr>
          <w:rFonts w:eastAsia="Calibri"/>
          <w:color w:val="000000"/>
          <w:sz w:val="28"/>
        </w:rPr>
        <w:t>а</w:t>
      </w:r>
      <w:r w:rsidR="00537917" w:rsidRPr="00537917">
        <w:rPr>
          <w:rFonts w:eastAsia="Calibri"/>
          <w:color w:val="000000"/>
          <w:sz w:val="28"/>
        </w:rPr>
        <w:t xml:space="preserve"> </w:t>
      </w:r>
      <w:r w:rsidR="00537917">
        <w:rPr>
          <w:rFonts w:eastAsia="Calibri"/>
          <w:color w:val="000000"/>
          <w:sz w:val="28"/>
        </w:rPr>
        <w:t xml:space="preserve">от 5 апреля </w:t>
      </w:r>
      <w:r w:rsidR="00537917" w:rsidRPr="00537917">
        <w:rPr>
          <w:rFonts w:eastAsia="Calibri"/>
          <w:color w:val="000000"/>
          <w:sz w:val="28"/>
        </w:rPr>
        <w:t>2013</w:t>
      </w:r>
      <w:r w:rsidR="00537917">
        <w:rPr>
          <w:rFonts w:eastAsia="Calibri"/>
          <w:color w:val="000000"/>
          <w:sz w:val="28"/>
        </w:rPr>
        <w:t xml:space="preserve"> г.</w:t>
      </w:r>
      <w:r w:rsidR="00537917" w:rsidRPr="00537917">
        <w:rPr>
          <w:rFonts w:eastAsia="Calibri"/>
          <w:color w:val="000000"/>
          <w:sz w:val="28"/>
        </w:rPr>
        <w:t xml:space="preserve"> </w:t>
      </w:r>
      <w:r w:rsidR="00537917">
        <w:rPr>
          <w:rFonts w:eastAsia="Calibri"/>
          <w:color w:val="000000"/>
          <w:sz w:val="28"/>
        </w:rPr>
        <w:t>№ 44-ФЗ</w:t>
      </w:r>
      <w:r w:rsidR="00537917" w:rsidRPr="00537917">
        <w:rPr>
          <w:rFonts w:eastAsia="Calibri"/>
          <w:color w:val="000000"/>
          <w:sz w:val="28"/>
        </w:rPr>
        <w:t xml:space="preserve"> </w:t>
      </w:r>
      <w:r>
        <w:rPr>
          <w:rFonts w:eastAsia="Calibri"/>
          <w:color w:val="000000"/>
          <w:sz w:val="28"/>
        </w:rPr>
        <w:br/>
      </w:r>
      <w:r w:rsidR="00537917" w:rsidRPr="00537917">
        <w:rPr>
          <w:rFonts w:eastAsia="Calibri"/>
          <w:color w:val="000000"/>
          <w:sz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537917">
        <w:rPr>
          <w:rFonts w:eastAsia="Calibri"/>
          <w:color w:val="000000"/>
          <w:sz w:val="28"/>
        </w:rPr>
        <w:t xml:space="preserve">. </w:t>
      </w:r>
    </w:p>
    <w:p w14:paraId="62C715E7" w14:textId="7A3752EC" w:rsidR="006F5684" w:rsidRDefault="00C732AB" w:rsidP="00082822">
      <w:pPr>
        <w:spacing w:before="0" w:after="0" w:line="336" w:lineRule="auto"/>
        <w:ind w:firstLine="709"/>
        <w:contextualSpacing w:val="0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Вышеуказанное</w:t>
      </w:r>
      <w:r w:rsidR="006F5684">
        <w:rPr>
          <w:rFonts w:eastAsia="Calibri"/>
          <w:color w:val="000000"/>
          <w:sz w:val="28"/>
        </w:rPr>
        <w:t xml:space="preserve"> решение может быть принято в отношении заказчиков, осуществляющих закупки любых товаров, работ, услуг для обеспечения </w:t>
      </w:r>
      <w:r w:rsidR="00897A7F">
        <w:rPr>
          <w:rFonts w:eastAsia="Calibri"/>
          <w:color w:val="000000"/>
          <w:sz w:val="28"/>
        </w:rPr>
        <w:br/>
      </w:r>
      <w:r w:rsidR="006F5684">
        <w:rPr>
          <w:rFonts w:eastAsia="Calibri"/>
          <w:color w:val="000000"/>
          <w:sz w:val="28"/>
        </w:rPr>
        <w:t xml:space="preserve">федеральных нужд, нужд субъектов Российской Федерации </w:t>
      </w:r>
      <w:r w:rsidR="006F5684" w:rsidRPr="006F5684">
        <w:rPr>
          <w:rFonts w:eastAsia="Calibri"/>
          <w:color w:val="000000"/>
          <w:sz w:val="28"/>
        </w:rPr>
        <w:t>и муниципальных нужд</w:t>
      </w:r>
      <w:r w:rsidR="006F5684">
        <w:rPr>
          <w:rFonts w:eastAsia="Calibri"/>
          <w:color w:val="000000"/>
          <w:sz w:val="28"/>
        </w:rPr>
        <w:t xml:space="preserve">, </w:t>
      </w:r>
      <w:r w:rsidR="006F5684">
        <w:rPr>
          <w:rFonts w:eastAsia="Calibri"/>
          <w:color w:val="000000"/>
          <w:sz w:val="28"/>
        </w:rPr>
        <w:br/>
      </w:r>
      <w:r w:rsidR="006F5684" w:rsidRPr="001767F0">
        <w:rPr>
          <w:rFonts w:eastAsia="Calibri"/>
          <w:i/>
          <w:color w:val="000000"/>
          <w:sz w:val="28"/>
        </w:rPr>
        <w:t>за исключением</w:t>
      </w:r>
      <w:r w:rsidR="006F5684">
        <w:rPr>
          <w:rFonts w:eastAsia="Calibri"/>
          <w:color w:val="000000"/>
          <w:sz w:val="28"/>
        </w:rPr>
        <w:t xml:space="preserve"> закупок </w:t>
      </w:r>
      <w:r w:rsidR="006F5684" w:rsidRPr="001767F0">
        <w:rPr>
          <w:rFonts w:eastAsia="Calibri"/>
          <w:i/>
          <w:color w:val="000000"/>
          <w:sz w:val="28"/>
        </w:rPr>
        <w:t>отдельных видов</w:t>
      </w:r>
      <w:r w:rsidR="006F5684">
        <w:rPr>
          <w:rFonts w:eastAsia="Calibri"/>
          <w:color w:val="000000"/>
          <w:sz w:val="28"/>
        </w:rPr>
        <w:t xml:space="preserve"> </w:t>
      </w:r>
      <w:r w:rsidR="00362E9F">
        <w:rPr>
          <w:rFonts w:eastAsia="Calibri"/>
          <w:color w:val="000000"/>
          <w:sz w:val="28"/>
        </w:rPr>
        <w:t>товаров и</w:t>
      </w:r>
      <w:r w:rsidR="00304F7D" w:rsidRPr="00082822">
        <w:rPr>
          <w:rFonts w:eastAsia="Calibri"/>
          <w:color w:val="000000"/>
          <w:sz w:val="28"/>
        </w:rPr>
        <w:t xml:space="preserve"> услуг</w:t>
      </w:r>
      <w:r w:rsidR="00304F7D">
        <w:rPr>
          <w:rFonts w:eastAsia="Calibri"/>
          <w:color w:val="000000"/>
          <w:sz w:val="28"/>
        </w:rPr>
        <w:t xml:space="preserve"> для обеспечения </w:t>
      </w:r>
      <w:r w:rsidR="00304F7D" w:rsidRPr="001767F0">
        <w:rPr>
          <w:rFonts w:eastAsia="Calibri"/>
          <w:i/>
          <w:color w:val="000000"/>
          <w:sz w:val="28"/>
        </w:rPr>
        <w:t xml:space="preserve">федеральных </w:t>
      </w:r>
      <w:r w:rsidR="00304F7D" w:rsidRPr="00082822">
        <w:rPr>
          <w:rFonts w:eastAsia="Calibri"/>
          <w:color w:val="000000"/>
          <w:sz w:val="28"/>
        </w:rPr>
        <w:t>нужд</w:t>
      </w:r>
      <w:r w:rsidR="00304F7D">
        <w:rPr>
          <w:rFonts w:eastAsia="Calibri"/>
          <w:color w:val="000000"/>
          <w:sz w:val="28"/>
        </w:rPr>
        <w:t>, в отношении которых</w:t>
      </w:r>
      <w:r w:rsidR="006F5684">
        <w:rPr>
          <w:rFonts w:eastAsia="Calibri"/>
          <w:color w:val="000000"/>
          <w:sz w:val="28"/>
        </w:rPr>
        <w:t xml:space="preserve"> </w:t>
      </w:r>
      <w:r w:rsidR="00304F7D">
        <w:rPr>
          <w:rFonts w:eastAsia="Calibri"/>
          <w:color w:val="000000"/>
          <w:sz w:val="28"/>
        </w:rPr>
        <w:t>п</w:t>
      </w:r>
      <w:r w:rsidR="00304F7D" w:rsidRPr="00304F7D">
        <w:rPr>
          <w:rFonts w:eastAsia="Calibri"/>
          <w:color w:val="000000"/>
          <w:sz w:val="28"/>
        </w:rPr>
        <w:t>остановление</w:t>
      </w:r>
      <w:r w:rsidR="00304F7D">
        <w:rPr>
          <w:rFonts w:eastAsia="Calibri"/>
          <w:color w:val="000000"/>
          <w:sz w:val="28"/>
        </w:rPr>
        <w:t>м</w:t>
      </w:r>
      <w:r w:rsidR="00304F7D" w:rsidRPr="00304F7D">
        <w:rPr>
          <w:rFonts w:eastAsia="Calibri"/>
          <w:color w:val="000000"/>
          <w:sz w:val="28"/>
        </w:rPr>
        <w:t xml:space="preserve"> Правительства </w:t>
      </w:r>
      <w:r w:rsidR="00304F7D">
        <w:rPr>
          <w:rFonts w:eastAsia="Calibri"/>
          <w:color w:val="000000"/>
          <w:sz w:val="28"/>
        </w:rPr>
        <w:t xml:space="preserve">Российской Федерации от 20 октября </w:t>
      </w:r>
      <w:r w:rsidR="00304F7D" w:rsidRPr="00304F7D">
        <w:rPr>
          <w:rFonts w:eastAsia="Calibri"/>
          <w:color w:val="000000"/>
          <w:sz w:val="28"/>
        </w:rPr>
        <w:t>2014</w:t>
      </w:r>
      <w:r w:rsidR="00304F7D">
        <w:rPr>
          <w:rFonts w:eastAsia="Calibri"/>
          <w:color w:val="000000"/>
          <w:sz w:val="28"/>
        </w:rPr>
        <w:t xml:space="preserve"> г.</w:t>
      </w:r>
      <w:r w:rsidR="00304F7D" w:rsidRPr="00304F7D">
        <w:rPr>
          <w:rFonts w:eastAsia="Calibri"/>
          <w:color w:val="000000"/>
          <w:sz w:val="28"/>
        </w:rPr>
        <w:t xml:space="preserve"> </w:t>
      </w:r>
      <w:r w:rsidR="00304F7D">
        <w:rPr>
          <w:rFonts w:eastAsia="Calibri"/>
          <w:color w:val="000000"/>
          <w:sz w:val="28"/>
        </w:rPr>
        <w:t>№</w:t>
      </w:r>
      <w:r w:rsidR="00304F7D" w:rsidRPr="00304F7D">
        <w:rPr>
          <w:rFonts w:eastAsia="Calibri"/>
          <w:color w:val="000000"/>
          <w:sz w:val="28"/>
        </w:rPr>
        <w:t xml:space="preserve"> 1084</w:t>
      </w:r>
      <w:r w:rsidR="00304F7D">
        <w:rPr>
          <w:rFonts w:eastAsia="Calibri"/>
          <w:color w:val="000000"/>
          <w:sz w:val="28"/>
        </w:rPr>
        <w:t xml:space="preserve"> установлены соответствующие предельные цены</w:t>
      </w:r>
      <w:r w:rsidR="00A41C7E">
        <w:rPr>
          <w:rFonts w:eastAsia="Calibri"/>
          <w:color w:val="000000"/>
          <w:sz w:val="28"/>
        </w:rPr>
        <w:t xml:space="preserve"> (далее - Постановление № 1084)</w:t>
      </w:r>
      <w:r w:rsidR="00304F7D">
        <w:rPr>
          <w:rFonts w:eastAsia="Calibri"/>
          <w:color w:val="000000"/>
          <w:sz w:val="28"/>
        </w:rPr>
        <w:t>, а именно:</w:t>
      </w:r>
    </w:p>
    <w:p w14:paraId="7E6AD069" w14:textId="577E7470" w:rsidR="00304F7D" w:rsidRDefault="00304F7D" w:rsidP="00082822">
      <w:pPr>
        <w:spacing w:before="0" w:after="0" w:line="336" w:lineRule="auto"/>
        <w:ind w:firstLine="709"/>
        <w:contextualSpacing w:val="0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с</w:t>
      </w:r>
      <w:r w:rsidRPr="00304F7D">
        <w:rPr>
          <w:rFonts w:eastAsia="Calibri"/>
          <w:color w:val="000000"/>
          <w:sz w:val="28"/>
        </w:rPr>
        <w:t>редств</w:t>
      </w:r>
      <w:r>
        <w:rPr>
          <w:rFonts w:eastAsia="Calibri"/>
          <w:color w:val="000000"/>
          <w:sz w:val="28"/>
        </w:rPr>
        <w:t xml:space="preserve"> </w:t>
      </w:r>
      <w:r w:rsidRPr="00304F7D">
        <w:rPr>
          <w:rFonts w:eastAsia="Calibri"/>
          <w:color w:val="000000"/>
          <w:sz w:val="28"/>
        </w:rPr>
        <w:t>подвижной связи и услуг подвижной связи</w:t>
      </w:r>
      <w:r>
        <w:rPr>
          <w:rFonts w:eastAsia="Calibri"/>
          <w:color w:val="000000"/>
          <w:sz w:val="28"/>
        </w:rPr>
        <w:t>;</w:t>
      </w:r>
    </w:p>
    <w:p w14:paraId="3B58C23B" w14:textId="0DCB2097" w:rsidR="00304F7D" w:rsidRDefault="00304F7D" w:rsidP="00082822">
      <w:pPr>
        <w:spacing w:before="0" w:after="0" w:line="336" w:lineRule="auto"/>
        <w:ind w:firstLine="709"/>
        <w:contextualSpacing w:val="0"/>
        <w:jc w:val="both"/>
        <w:rPr>
          <w:rFonts w:eastAsia="Calibri"/>
          <w:color w:val="000000"/>
          <w:sz w:val="28"/>
        </w:rPr>
      </w:pPr>
      <w:r w:rsidRPr="00304F7D">
        <w:rPr>
          <w:rFonts w:eastAsia="Calibri"/>
          <w:color w:val="000000"/>
          <w:sz w:val="28"/>
        </w:rPr>
        <w:t>планшетны</w:t>
      </w:r>
      <w:r w:rsidR="007A336A">
        <w:rPr>
          <w:rFonts w:eastAsia="Calibri"/>
          <w:color w:val="000000"/>
          <w:sz w:val="28"/>
        </w:rPr>
        <w:t>х</w:t>
      </w:r>
      <w:r w:rsidRPr="00304F7D">
        <w:rPr>
          <w:rFonts w:eastAsia="Calibri"/>
          <w:color w:val="000000"/>
          <w:sz w:val="28"/>
        </w:rPr>
        <w:t xml:space="preserve"> компьютер</w:t>
      </w:r>
      <w:r w:rsidR="007A336A">
        <w:rPr>
          <w:rFonts w:eastAsia="Calibri"/>
          <w:color w:val="000000"/>
          <w:sz w:val="28"/>
        </w:rPr>
        <w:t>ов</w:t>
      </w:r>
      <w:r w:rsidRPr="00304F7D">
        <w:rPr>
          <w:rFonts w:eastAsia="Calibri"/>
          <w:color w:val="000000"/>
          <w:sz w:val="28"/>
        </w:rPr>
        <w:t>, ноутбук</w:t>
      </w:r>
      <w:r w:rsidR="007A336A">
        <w:rPr>
          <w:rFonts w:eastAsia="Calibri"/>
          <w:color w:val="000000"/>
          <w:sz w:val="28"/>
        </w:rPr>
        <w:t>ов</w:t>
      </w:r>
      <w:r w:rsidRPr="00304F7D">
        <w:rPr>
          <w:rFonts w:eastAsia="Calibri"/>
          <w:color w:val="000000"/>
          <w:sz w:val="28"/>
        </w:rPr>
        <w:t xml:space="preserve"> и расход</w:t>
      </w:r>
      <w:r w:rsidR="007A336A">
        <w:rPr>
          <w:rFonts w:eastAsia="Calibri"/>
          <w:color w:val="000000"/>
          <w:sz w:val="28"/>
        </w:rPr>
        <w:t>ов</w:t>
      </w:r>
      <w:r w:rsidRPr="00304F7D">
        <w:rPr>
          <w:rFonts w:eastAsia="Calibri"/>
          <w:color w:val="000000"/>
          <w:sz w:val="28"/>
        </w:rPr>
        <w:t xml:space="preserve"> на услуги </w:t>
      </w:r>
      <w:r>
        <w:rPr>
          <w:rFonts w:eastAsia="Calibri"/>
          <w:color w:val="000000"/>
          <w:sz w:val="28"/>
        </w:rPr>
        <w:br/>
      </w:r>
      <w:r w:rsidRPr="00304F7D">
        <w:rPr>
          <w:rFonts w:eastAsia="Calibri"/>
          <w:color w:val="000000"/>
          <w:sz w:val="28"/>
        </w:rPr>
        <w:t xml:space="preserve">связи интернет-провайдера по передаче данных с использованием </w:t>
      </w:r>
      <w:r>
        <w:rPr>
          <w:rFonts w:eastAsia="Calibri"/>
          <w:color w:val="000000"/>
          <w:sz w:val="28"/>
        </w:rPr>
        <w:br/>
      </w:r>
      <w:r w:rsidRPr="00304F7D">
        <w:rPr>
          <w:rFonts w:eastAsia="Calibri"/>
          <w:color w:val="000000"/>
          <w:sz w:val="28"/>
        </w:rPr>
        <w:t>информационно-телекоммуникационной сети "</w:t>
      </w:r>
      <w:r>
        <w:rPr>
          <w:rFonts w:eastAsia="Calibri"/>
          <w:color w:val="000000"/>
          <w:sz w:val="28"/>
        </w:rPr>
        <w:t>И</w:t>
      </w:r>
      <w:r w:rsidRPr="00304F7D">
        <w:rPr>
          <w:rFonts w:eastAsia="Calibri"/>
          <w:color w:val="000000"/>
          <w:sz w:val="28"/>
        </w:rPr>
        <w:t>нтернет"</w:t>
      </w:r>
      <w:r>
        <w:rPr>
          <w:rFonts w:eastAsia="Calibri"/>
          <w:color w:val="000000"/>
          <w:sz w:val="28"/>
        </w:rPr>
        <w:t>;</w:t>
      </w:r>
    </w:p>
    <w:p w14:paraId="55786D1B" w14:textId="39012490" w:rsidR="00385979" w:rsidRDefault="001767F0" w:rsidP="00082822">
      <w:pPr>
        <w:spacing w:before="0" w:after="0" w:line="336" w:lineRule="auto"/>
        <w:ind w:firstLine="709"/>
        <w:contextualSpacing w:val="0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служебн</w:t>
      </w:r>
      <w:r w:rsidR="007A336A">
        <w:rPr>
          <w:rFonts w:eastAsia="Calibri"/>
          <w:color w:val="000000"/>
          <w:sz w:val="28"/>
        </w:rPr>
        <w:t>ого</w:t>
      </w:r>
      <w:r>
        <w:rPr>
          <w:rFonts w:eastAsia="Calibri"/>
          <w:color w:val="000000"/>
          <w:sz w:val="28"/>
        </w:rPr>
        <w:t xml:space="preserve"> </w:t>
      </w:r>
      <w:r w:rsidR="007A336A">
        <w:rPr>
          <w:rFonts w:eastAsia="Calibri"/>
          <w:color w:val="000000"/>
          <w:sz w:val="28"/>
        </w:rPr>
        <w:t>легкового</w:t>
      </w:r>
      <w:r>
        <w:rPr>
          <w:rFonts w:eastAsia="Calibri"/>
          <w:color w:val="000000"/>
          <w:sz w:val="28"/>
        </w:rPr>
        <w:t xml:space="preserve"> автотранспорт</w:t>
      </w:r>
      <w:r w:rsidR="007A336A">
        <w:rPr>
          <w:rFonts w:eastAsia="Calibri"/>
          <w:color w:val="000000"/>
          <w:sz w:val="28"/>
        </w:rPr>
        <w:t>а</w:t>
      </w:r>
      <w:r w:rsidR="00082822">
        <w:rPr>
          <w:rFonts w:eastAsia="Calibri"/>
          <w:color w:val="000000"/>
          <w:sz w:val="28"/>
        </w:rPr>
        <w:t>.</w:t>
      </w:r>
    </w:p>
    <w:p w14:paraId="47A3DC25" w14:textId="10A0E4B8" w:rsidR="00E55400" w:rsidRPr="00473D24" w:rsidRDefault="00C732AB" w:rsidP="00082822">
      <w:pPr>
        <w:spacing w:before="0" w:after="0" w:line="336" w:lineRule="auto"/>
        <w:ind w:firstLine="709"/>
        <w:contextualSpacing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 w:val="28"/>
        </w:rPr>
        <w:t xml:space="preserve">В отношении </w:t>
      </w:r>
      <w:r w:rsidR="00A41C7E">
        <w:rPr>
          <w:rFonts w:eastAsia="Calibri"/>
          <w:color w:val="000000"/>
          <w:sz w:val="28"/>
        </w:rPr>
        <w:t>таких</w:t>
      </w:r>
      <w:r w:rsidR="00362E9F">
        <w:rPr>
          <w:rFonts w:eastAsia="Calibri"/>
          <w:color w:val="000000"/>
          <w:sz w:val="28"/>
        </w:rPr>
        <w:t xml:space="preserve"> видов товаров и</w:t>
      </w:r>
      <w:r>
        <w:rPr>
          <w:rFonts w:eastAsia="Calibri"/>
          <w:color w:val="000000"/>
          <w:sz w:val="28"/>
        </w:rPr>
        <w:t xml:space="preserve"> услуг введен действующий </w:t>
      </w:r>
      <w:r w:rsidR="0013680E">
        <w:rPr>
          <w:rFonts w:eastAsia="Calibri"/>
          <w:color w:val="000000"/>
          <w:sz w:val="28"/>
        </w:rPr>
        <w:br/>
      </w:r>
      <w:r w:rsidRPr="00B31A53">
        <w:rPr>
          <w:rFonts w:eastAsia="Calibri"/>
          <w:i/>
          <w:color w:val="000000"/>
          <w:sz w:val="28"/>
        </w:rPr>
        <w:t>на постоянной основе</w:t>
      </w:r>
      <w:r>
        <w:rPr>
          <w:rFonts w:eastAsia="Calibri"/>
          <w:color w:val="000000"/>
          <w:sz w:val="28"/>
        </w:rPr>
        <w:t xml:space="preserve"> механизм </w:t>
      </w:r>
      <w:r w:rsidR="0013680E" w:rsidRPr="00B31A53">
        <w:rPr>
          <w:rFonts w:eastAsia="Calibri"/>
          <w:i/>
          <w:color w:val="000000"/>
          <w:sz w:val="28"/>
        </w:rPr>
        <w:t>индексации</w:t>
      </w:r>
      <w:r w:rsidR="0013680E">
        <w:rPr>
          <w:rFonts w:eastAsia="Calibri"/>
          <w:color w:val="000000"/>
          <w:sz w:val="28"/>
        </w:rPr>
        <w:t xml:space="preserve"> установленных </w:t>
      </w:r>
      <w:r w:rsidR="0013680E" w:rsidRPr="0013680E">
        <w:rPr>
          <w:rFonts w:eastAsia="Calibri"/>
          <w:color w:val="000000"/>
          <w:sz w:val="28"/>
        </w:rPr>
        <w:t>Постановление</w:t>
      </w:r>
      <w:r w:rsidR="0013680E">
        <w:rPr>
          <w:rFonts w:eastAsia="Calibri"/>
          <w:color w:val="000000"/>
          <w:sz w:val="28"/>
        </w:rPr>
        <w:t>м</w:t>
      </w:r>
      <w:r w:rsidR="0013680E" w:rsidRPr="0013680E">
        <w:rPr>
          <w:rFonts w:eastAsia="Calibri"/>
          <w:color w:val="000000"/>
          <w:sz w:val="28"/>
        </w:rPr>
        <w:t xml:space="preserve"> № 1084</w:t>
      </w:r>
      <w:r w:rsidR="00E55400">
        <w:rPr>
          <w:rFonts w:eastAsia="Calibri"/>
          <w:color w:val="000000"/>
          <w:sz w:val="28"/>
        </w:rPr>
        <w:t xml:space="preserve"> нормативов цены, предусматривающий </w:t>
      </w:r>
      <w:r w:rsidR="00E55400">
        <w:rPr>
          <w:rFonts w:eastAsia="Calibri"/>
          <w:sz w:val="28"/>
        </w:rPr>
        <w:t xml:space="preserve">право руководителей федеральных государственных органов на принятие решений об изменении указанных </w:t>
      </w:r>
      <w:r w:rsidR="00B31A53">
        <w:rPr>
          <w:rFonts w:eastAsia="Calibri"/>
          <w:sz w:val="28"/>
        </w:rPr>
        <w:br/>
      </w:r>
      <w:r w:rsidR="00E55400">
        <w:rPr>
          <w:rFonts w:eastAsia="Calibri"/>
          <w:sz w:val="28"/>
        </w:rPr>
        <w:t xml:space="preserve">нормативов </w:t>
      </w:r>
      <w:r w:rsidR="00E55400" w:rsidRPr="00473D24">
        <w:rPr>
          <w:rFonts w:eastAsia="Calibri"/>
          <w:sz w:val="28"/>
        </w:rPr>
        <w:t>в пределах</w:t>
      </w:r>
      <w:r w:rsidR="00C70B25">
        <w:rPr>
          <w:rFonts w:eastAsia="Calibri"/>
          <w:sz w:val="28"/>
        </w:rPr>
        <w:t xml:space="preserve"> </w:t>
      </w:r>
      <w:r w:rsidR="00E55400" w:rsidRPr="00473D24">
        <w:rPr>
          <w:rFonts w:eastAsia="Calibri"/>
          <w:sz w:val="28"/>
        </w:rPr>
        <w:t xml:space="preserve">значения соответствующего индекса потребительских </w:t>
      </w:r>
      <w:r w:rsidR="00362E9F">
        <w:rPr>
          <w:rFonts w:eastAsia="Calibri"/>
          <w:sz w:val="28"/>
        </w:rPr>
        <w:br/>
      </w:r>
      <w:r w:rsidR="00E55400" w:rsidRPr="00473D24">
        <w:rPr>
          <w:rFonts w:eastAsia="Calibri"/>
          <w:sz w:val="28"/>
        </w:rPr>
        <w:t>цен по данн</w:t>
      </w:r>
      <w:r w:rsidR="00E55400">
        <w:rPr>
          <w:rFonts w:eastAsia="Calibri"/>
          <w:sz w:val="28"/>
        </w:rPr>
        <w:t>ым Росстата (</w:t>
      </w:r>
      <w:r w:rsidR="00E55400" w:rsidRPr="00473D24">
        <w:rPr>
          <w:rFonts w:eastAsia="Calibri"/>
          <w:sz w:val="28"/>
        </w:rPr>
        <w:t>в том числе в</w:t>
      </w:r>
      <w:r w:rsidR="00E55400" w:rsidRPr="00473D24">
        <w:rPr>
          <w:rFonts w:eastAsia="Calibri"/>
          <w:i/>
          <w:sz w:val="28"/>
        </w:rPr>
        <w:t xml:space="preserve"> месячном, квартальном разрез</w:t>
      </w:r>
      <w:r w:rsidR="00A41C7E">
        <w:rPr>
          <w:rFonts w:eastAsia="Calibri"/>
          <w:i/>
          <w:sz w:val="28"/>
        </w:rPr>
        <w:t>ах</w:t>
      </w:r>
      <w:r w:rsidR="00E55400">
        <w:rPr>
          <w:rFonts w:eastAsia="Calibri"/>
          <w:sz w:val="28"/>
        </w:rPr>
        <w:t>),</w:t>
      </w:r>
      <w:r w:rsidR="00E55400" w:rsidRPr="00A0668C">
        <w:rPr>
          <w:rFonts w:eastAsia="Calibri"/>
          <w:sz w:val="28"/>
        </w:rPr>
        <w:t xml:space="preserve"> </w:t>
      </w:r>
      <w:r w:rsidR="00C70B25">
        <w:rPr>
          <w:rFonts w:eastAsia="Calibri"/>
          <w:sz w:val="28"/>
        </w:rPr>
        <w:t>рассчитанного</w:t>
      </w:r>
      <w:r w:rsidR="00E55400">
        <w:rPr>
          <w:rFonts w:eastAsia="Calibri"/>
          <w:sz w:val="28"/>
        </w:rPr>
        <w:t xml:space="preserve"> </w:t>
      </w:r>
      <w:r w:rsidR="00E55400" w:rsidRPr="00473D24">
        <w:rPr>
          <w:rFonts w:eastAsia="Calibri"/>
          <w:sz w:val="28"/>
        </w:rPr>
        <w:t>накопленным итогом за период времени, истекший с момента введения норматива цены.</w:t>
      </w:r>
    </w:p>
    <w:p w14:paraId="4C6B72B5" w14:textId="45EA801D" w:rsidR="00385979" w:rsidRPr="00B31A53" w:rsidRDefault="001259CF" w:rsidP="00897A7F">
      <w:pPr>
        <w:spacing w:after="0"/>
        <w:ind w:firstLine="709"/>
        <w:jc w:val="both"/>
        <w:rPr>
          <w:rFonts w:eastAsia="Calibri"/>
          <w:i/>
          <w:sz w:val="28"/>
        </w:rPr>
      </w:pPr>
      <w:r>
        <w:rPr>
          <w:rFonts w:eastAsia="Calibri"/>
          <w:sz w:val="28"/>
        </w:rPr>
        <w:lastRenderedPageBreak/>
        <w:t>Д</w:t>
      </w:r>
      <w:r w:rsidR="00042D49" w:rsidRPr="00DE6086">
        <w:rPr>
          <w:rFonts w:eastAsia="Calibri"/>
          <w:sz w:val="28"/>
        </w:rPr>
        <w:t xml:space="preserve">ля удобства </w:t>
      </w:r>
      <w:r w:rsidR="00385979" w:rsidRPr="00DE6086">
        <w:rPr>
          <w:rFonts w:eastAsia="Calibri"/>
          <w:sz w:val="28"/>
        </w:rPr>
        <w:t>осуществления</w:t>
      </w:r>
      <w:r w:rsidR="00385979">
        <w:rPr>
          <w:rFonts w:eastAsia="Calibri"/>
          <w:sz w:val="28"/>
        </w:rPr>
        <w:t xml:space="preserve"> соответствующих расчетов пунктом 2</w:t>
      </w:r>
      <w:r w:rsidR="00385979" w:rsidRPr="00AA4716">
        <w:rPr>
          <w:rFonts w:eastAsia="Calibri"/>
          <w:sz w:val="28"/>
          <w:vertAlign w:val="superscript"/>
        </w:rPr>
        <w:t>2</w:t>
      </w:r>
      <w:r w:rsidR="00385979" w:rsidRPr="00385979">
        <w:rPr>
          <w:rFonts w:eastAsia="Calibri"/>
          <w:sz w:val="28"/>
        </w:rPr>
        <w:t xml:space="preserve"> </w:t>
      </w:r>
      <w:r w:rsidR="00385979" w:rsidRPr="00A82D2E">
        <w:rPr>
          <w:rFonts w:eastAsia="Calibri"/>
          <w:sz w:val="28"/>
        </w:rPr>
        <w:t>Постановлени</w:t>
      </w:r>
      <w:r w:rsidR="00385979">
        <w:rPr>
          <w:rFonts w:eastAsia="Calibri"/>
          <w:sz w:val="28"/>
        </w:rPr>
        <w:t>я</w:t>
      </w:r>
      <w:r w:rsidR="00385979" w:rsidRPr="00A82D2E">
        <w:rPr>
          <w:rFonts w:eastAsia="Calibri"/>
          <w:sz w:val="28"/>
        </w:rPr>
        <w:t xml:space="preserve"> № 1084</w:t>
      </w:r>
      <w:r w:rsidR="00385979">
        <w:rPr>
          <w:rFonts w:eastAsia="Calibri"/>
          <w:sz w:val="28"/>
        </w:rPr>
        <w:t xml:space="preserve"> </w:t>
      </w:r>
      <w:r w:rsidR="00B31A53">
        <w:rPr>
          <w:rFonts w:eastAsia="Calibri"/>
          <w:sz w:val="28"/>
        </w:rPr>
        <w:t>определены значения, соответствующи</w:t>
      </w:r>
      <w:r w:rsidR="00A41C7E">
        <w:rPr>
          <w:rFonts w:eastAsia="Calibri"/>
          <w:sz w:val="28"/>
        </w:rPr>
        <w:t>е величинам</w:t>
      </w:r>
      <w:r w:rsidR="00385979">
        <w:rPr>
          <w:rFonts w:eastAsia="Calibri"/>
          <w:sz w:val="28"/>
        </w:rPr>
        <w:t xml:space="preserve"> </w:t>
      </w:r>
      <w:r w:rsidR="00C70B25">
        <w:rPr>
          <w:rFonts w:eastAsia="Calibri"/>
          <w:sz w:val="28"/>
        </w:rPr>
        <w:br/>
      </w:r>
      <w:r w:rsidR="00385979" w:rsidRPr="00F9495F">
        <w:rPr>
          <w:rFonts w:eastAsia="Calibri"/>
          <w:sz w:val="28"/>
        </w:rPr>
        <w:t>индекс</w:t>
      </w:r>
      <w:r w:rsidR="00A41C7E">
        <w:rPr>
          <w:rFonts w:eastAsia="Calibri"/>
          <w:sz w:val="28"/>
        </w:rPr>
        <w:t xml:space="preserve">ов </w:t>
      </w:r>
      <w:r w:rsidR="00385979" w:rsidRPr="00F9495F">
        <w:rPr>
          <w:rFonts w:eastAsia="Calibri"/>
          <w:sz w:val="28"/>
        </w:rPr>
        <w:t xml:space="preserve">потребительских цен </w:t>
      </w:r>
      <w:r w:rsidR="00385979">
        <w:rPr>
          <w:rFonts w:eastAsia="Calibri"/>
          <w:sz w:val="28"/>
        </w:rPr>
        <w:t xml:space="preserve">на вышеуказанные </w:t>
      </w:r>
      <w:r w:rsidR="00385979" w:rsidRPr="00385979">
        <w:rPr>
          <w:rFonts w:eastAsia="Calibri"/>
          <w:sz w:val="28"/>
        </w:rPr>
        <w:t>вид</w:t>
      </w:r>
      <w:r w:rsidR="00385979">
        <w:rPr>
          <w:rFonts w:eastAsia="Calibri"/>
          <w:sz w:val="28"/>
        </w:rPr>
        <w:t>ы</w:t>
      </w:r>
      <w:r w:rsidR="00385979" w:rsidRPr="00385979">
        <w:rPr>
          <w:rFonts w:eastAsia="Calibri"/>
          <w:sz w:val="28"/>
        </w:rPr>
        <w:t xml:space="preserve"> товаров, услуг</w:t>
      </w:r>
      <w:r w:rsidR="00385979">
        <w:rPr>
          <w:rFonts w:eastAsia="Calibri"/>
          <w:sz w:val="28"/>
        </w:rPr>
        <w:t xml:space="preserve">, </w:t>
      </w:r>
      <w:r w:rsidR="008B1800">
        <w:rPr>
          <w:rFonts w:eastAsia="Calibri"/>
          <w:sz w:val="28"/>
        </w:rPr>
        <w:t xml:space="preserve">рассчитанные за период времени, истекший </w:t>
      </w:r>
      <w:r w:rsidR="00385979">
        <w:rPr>
          <w:rFonts w:eastAsia="Calibri"/>
          <w:sz w:val="28"/>
        </w:rPr>
        <w:t xml:space="preserve">начиная </w:t>
      </w:r>
      <w:r w:rsidR="00385979" w:rsidRPr="00F9495F">
        <w:rPr>
          <w:rFonts w:eastAsia="Calibri"/>
          <w:sz w:val="28"/>
        </w:rPr>
        <w:t xml:space="preserve">с </w:t>
      </w:r>
      <w:r w:rsidR="00385979">
        <w:rPr>
          <w:rFonts w:eastAsia="Calibri"/>
          <w:sz w:val="28"/>
        </w:rPr>
        <w:t xml:space="preserve">года </w:t>
      </w:r>
      <w:r w:rsidR="005A75F0">
        <w:rPr>
          <w:rFonts w:eastAsia="Calibri"/>
          <w:sz w:val="28"/>
        </w:rPr>
        <w:t>введения</w:t>
      </w:r>
      <w:r w:rsidR="00385979">
        <w:rPr>
          <w:rFonts w:eastAsia="Calibri"/>
          <w:sz w:val="28"/>
        </w:rPr>
        <w:t xml:space="preserve"> соответствующего норматива по 2021 г.</w:t>
      </w:r>
      <w:r w:rsidR="00B31A53">
        <w:rPr>
          <w:rFonts w:eastAsia="Calibri"/>
          <w:sz w:val="28"/>
        </w:rPr>
        <w:t xml:space="preserve"> </w:t>
      </w:r>
      <w:r w:rsidR="00385979">
        <w:rPr>
          <w:rFonts w:eastAsia="Calibri"/>
          <w:sz w:val="28"/>
        </w:rPr>
        <w:t xml:space="preserve">включительно нарастающим итогом по состоянию </w:t>
      </w:r>
      <w:r w:rsidR="00385979" w:rsidRPr="00B31A53">
        <w:rPr>
          <w:rFonts w:eastAsia="Calibri"/>
          <w:i/>
          <w:sz w:val="28"/>
        </w:rPr>
        <w:t>на 1 января 2022 г.</w:t>
      </w:r>
    </w:p>
    <w:p w14:paraId="74414417" w14:textId="77F10219" w:rsidR="00E55400" w:rsidRDefault="00E55400" w:rsidP="00897A7F">
      <w:pPr>
        <w:spacing w:after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Так, например, значение индекса потребительных цен, используемое </w:t>
      </w:r>
      <w:r w:rsidR="00913E7D">
        <w:rPr>
          <w:rFonts w:eastAsia="Calibri"/>
          <w:sz w:val="28"/>
        </w:rPr>
        <w:br/>
      </w:r>
      <w:r w:rsidRPr="00913E7D">
        <w:rPr>
          <w:rFonts w:eastAsia="Calibri"/>
          <w:spacing w:val="-2"/>
          <w:sz w:val="28"/>
        </w:rPr>
        <w:t xml:space="preserve">для возможного изменения по решению руководителя </w:t>
      </w:r>
      <w:r w:rsidR="00913E7D" w:rsidRPr="00913E7D">
        <w:rPr>
          <w:rFonts w:eastAsia="Calibri"/>
          <w:spacing w:val="-2"/>
          <w:sz w:val="28"/>
        </w:rPr>
        <w:t>федерального государственного</w:t>
      </w:r>
      <w:r w:rsidR="00913E7D">
        <w:rPr>
          <w:rFonts w:eastAsia="Calibri"/>
          <w:sz w:val="28"/>
        </w:rPr>
        <w:t xml:space="preserve"> органа </w:t>
      </w:r>
      <w:r>
        <w:rPr>
          <w:rFonts w:eastAsia="Calibri"/>
          <w:sz w:val="28"/>
        </w:rPr>
        <w:t xml:space="preserve">норматива цены в апреле 2022 г., может быть определено путем умножения соответствующего значения </w:t>
      </w:r>
      <w:r w:rsidRPr="00F515D9">
        <w:rPr>
          <w:rFonts w:eastAsia="Calibri"/>
          <w:sz w:val="28"/>
        </w:rPr>
        <w:t>по состоянию на 1 января 2022 г.</w:t>
      </w:r>
      <w:r>
        <w:rPr>
          <w:rFonts w:eastAsia="Calibri"/>
          <w:sz w:val="28"/>
        </w:rPr>
        <w:t xml:space="preserve">, </w:t>
      </w:r>
      <w:r w:rsidRPr="00F515D9">
        <w:rPr>
          <w:rFonts w:eastAsia="Calibri"/>
          <w:sz w:val="28"/>
        </w:rPr>
        <w:t>предусмотренн</w:t>
      </w:r>
      <w:r>
        <w:rPr>
          <w:rFonts w:eastAsia="Calibri"/>
          <w:sz w:val="28"/>
        </w:rPr>
        <w:t>ого</w:t>
      </w:r>
      <w:r w:rsidRPr="00F515D9">
        <w:rPr>
          <w:rFonts w:eastAsia="Calibri"/>
          <w:sz w:val="28"/>
        </w:rPr>
        <w:t xml:space="preserve"> пунктом 2</w:t>
      </w:r>
      <w:r w:rsidRPr="00F515D9">
        <w:rPr>
          <w:rFonts w:eastAsia="Calibri"/>
          <w:sz w:val="28"/>
          <w:vertAlign w:val="superscript"/>
        </w:rPr>
        <w:t>2</w:t>
      </w:r>
      <w:r w:rsidRPr="00F515D9">
        <w:rPr>
          <w:rFonts w:eastAsia="Calibri"/>
          <w:sz w:val="28"/>
        </w:rPr>
        <w:t xml:space="preserve"> Постановления № 1084</w:t>
      </w:r>
      <w:r>
        <w:rPr>
          <w:rFonts w:eastAsia="Calibri"/>
          <w:sz w:val="28"/>
        </w:rPr>
        <w:t xml:space="preserve">, на значение индекса потребительских цен </w:t>
      </w:r>
      <w:r w:rsidR="00913E7D">
        <w:rPr>
          <w:rFonts w:eastAsia="Calibri"/>
          <w:sz w:val="28"/>
        </w:rPr>
        <w:br/>
      </w:r>
      <w:r>
        <w:rPr>
          <w:rFonts w:eastAsia="Calibri"/>
          <w:sz w:val="28"/>
        </w:rPr>
        <w:t xml:space="preserve">по итогам </w:t>
      </w:r>
      <w:r>
        <w:rPr>
          <w:rFonts w:eastAsia="Calibri"/>
          <w:sz w:val="28"/>
          <w:lang w:val="en-US"/>
        </w:rPr>
        <w:t>I</w:t>
      </w:r>
      <w:r w:rsidRPr="00F515D9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кв</w:t>
      </w:r>
      <w:r w:rsidR="001259CF">
        <w:rPr>
          <w:rFonts w:eastAsia="Calibri"/>
          <w:sz w:val="28"/>
        </w:rPr>
        <w:t>артала 2022 г. (январь - март).</w:t>
      </w:r>
    </w:p>
    <w:p w14:paraId="7C8A6E75" w14:textId="6CE64DAE" w:rsidR="00E55400" w:rsidRPr="00F515D9" w:rsidRDefault="00E55400" w:rsidP="00897A7F">
      <w:pPr>
        <w:spacing w:after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Таким образом, </w:t>
      </w:r>
      <w:r w:rsidR="008B1800">
        <w:rPr>
          <w:rFonts w:eastAsia="Calibri"/>
          <w:sz w:val="28"/>
        </w:rPr>
        <w:t xml:space="preserve">вышеуказанный механизм индексации нормативов цены, </w:t>
      </w:r>
      <w:r w:rsidR="008B1800" w:rsidRPr="008B1800">
        <w:rPr>
          <w:rFonts w:eastAsia="Calibri"/>
          <w:sz w:val="28"/>
        </w:rPr>
        <w:t>уста</w:t>
      </w:r>
      <w:r w:rsidR="008B1800">
        <w:rPr>
          <w:rFonts w:eastAsia="Calibri"/>
          <w:sz w:val="28"/>
        </w:rPr>
        <w:t>н</w:t>
      </w:r>
      <w:r w:rsidR="006B4AF4">
        <w:rPr>
          <w:rFonts w:eastAsia="Calibri"/>
          <w:sz w:val="28"/>
        </w:rPr>
        <w:t xml:space="preserve">овленных Постановлением № 1084 в отношении </w:t>
      </w:r>
      <w:r w:rsidR="006B4AF4" w:rsidRPr="006B4AF4">
        <w:rPr>
          <w:rFonts w:eastAsia="Calibri"/>
          <w:sz w:val="28"/>
        </w:rPr>
        <w:t>отдельных видов товаров, услуг</w:t>
      </w:r>
      <w:r w:rsidR="006B4AF4">
        <w:rPr>
          <w:rFonts w:eastAsia="Calibri"/>
          <w:sz w:val="28"/>
        </w:rPr>
        <w:t xml:space="preserve">, закупаемых для обеспечения федеральных нужд, </w:t>
      </w:r>
      <w:r>
        <w:rPr>
          <w:rFonts w:eastAsia="Calibri"/>
          <w:sz w:val="28"/>
        </w:rPr>
        <w:t>предусматривает возмож</w:t>
      </w:r>
      <w:r w:rsidR="006B4AF4">
        <w:rPr>
          <w:rFonts w:eastAsia="Calibri"/>
          <w:sz w:val="28"/>
        </w:rPr>
        <w:t>ность</w:t>
      </w:r>
      <w:r w:rsidR="00C70B25">
        <w:rPr>
          <w:rFonts w:eastAsia="Calibri"/>
          <w:sz w:val="28"/>
        </w:rPr>
        <w:t xml:space="preserve"> </w:t>
      </w:r>
      <w:r w:rsidR="006B4AF4" w:rsidRPr="00B31A53">
        <w:rPr>
          <w:rFonts w:eastAsia="Calibri"/>
          <w:i/>
          <w:sz w:val="28"/>
        </w:rPr>
        <w:t>последующей актуализации</w:t>
      </w:r>
      <w:r w:rsidR="006B4AF4">
        <w:rPr>
          <w:rFonts w:eastAsia="Calibri"/>
          <w:sz w:val="28"/>
        </w:rPr>
        <w:t xml:space="preserve"> </w:t>
      </w:r>
      <w:r w:rsidR="00C70B25">
        <w:rPr>
          <w:rFonts w:eastAsia="Calibri"/>
          <w:sz w:val="28"/>
        </w:rPr>
        <w:t xml:space="preserve">(по решению руководителя </w:t>
      </w:r>
      <w:r w:rsidR="00913E7D">
        <w:rPr>
          <w:rFonts w:eastAsia="Calibri"/>
          <w:sz w:val="28"/>
        </w:rPr>
        <w:br/>
      </w:r>
      <w:r w:rsidR="00C70B25">
        <w:rPr>
          <w:rFonts w:eastAsia="Calibri"/>
          <w:sz w:val="28"/>
        </w:rPr>
        <w:t xml:space="preserve">федерального государственного органа) </w:t>
      </w:r>
      <w:r>
        <w:rPr>
          <w:rFonts w:eastAsia="Calibri"/>
          <w:sz w:val="28"/>
        </w:rPr>
        <w:t>значени</w:t>
      </w:r>
      <w:r w:rsidR="006B4AF4">
        <w:rPr>
          <w:rFonts w:eastAsia="Calibri"/>
          <w:sz w:val="28"/>
        </w:rPr>
        <w:t>й индексов</w:t>
      </w:r>
      <w:r>
        <w:rPr>
          <w:rFonts w:eastAsia="Calibri"/>
          <w:sz w:val="28"/>
        </w:rPr>
        <w:t>, определенн</w:t>
      </w:r>
      <w:r w:rsidR="006B4AF4">
        <w:rPr>
          <w:rFonts w:eastAsia="Calibri"/>
          <w:sz w:val="28"/>
        </w:rPr>
        <w:t>ых</w:t>
      </w:r>
      <w:r>
        <w:rPr>
          <w:rFonts w:eastAsia="Calibri"/>
          <w:sz w:val="28"/>
        </w:rPr>
        <w:t xml:space="preserve"> </w:t>
      </w:r>
      <w:r w:rsidR="00913E7D">
        <w:rPr>
          <w:rFonts w:eastAsia="Calibri"/>
          <w:sz w:val="28"/>
        </w:rPr>
        <w:br/>
      </w:r>
      <w:r w:rsidRPr="00F515D9">
        <w:rPr>
          <w:rFonts w:eastAsia="Calibri"/>
          <w:sz w:val="28"/>
        </w:rPr>
        <w:t>пунктом 2</w:t>
      </w:r>
      <w:r w:rsidRPr="00F515D9">
        <w:rPr>
          <w:rFonts w:eastAsia="Calibri"/>
          <w:sz w:val="28"/>
          <w:vertAlign w:val="superscript"/>
        </w:rPr>
        <w:t>2</w:t>
      </w:r>
      <w:r w:rsidRPr="00F515D9">
        <w:rPr>
          <w:rFonts w:eastAsia="Calibri"/>
          <w:sz w:val="28"/>
        </w:rPr>
        <w:t xml:space="preserve"> Постановления № 1084</w:t>
      </w:r>
      <w:r w:rsidR="00C70B25">
        <w:rPr>
          <w:rFonts w:eastAsia="Calibri"/>
          <w:sz w:val="28"/>
        </w:rPr>
        <w:t>.</w:t>
      </w:r>
    </w:p>
    <w:p w14:paraId="12B7A992" w14:textId="77777777" w:rsidR="00D90CDC" w:rsidRDefault="00D90CDC" w:rsidP="00897A7F">
      <w:pPr>
        <w:pStyle w:val="ac"/>
        <w:spacing w:line="360" w:lineRule="auto"/>
        <w:ind w:left="709"/>
        <w:contextualSpacing w:val="0"/>
        <w:jc w:val="both"/>
        <w:rPr>
          <w:rFonts w:eastAsia="Calibri"/>
        </w:rPr>
      </w:pPr>
      <w:r>
        <w:rPr>
          <w:rFonts w:eastAsia="Calibri"/>
        </w:rPr>
        <w:t>Настоящее письмо не является нормативным правовым актом.</w:t>
      </w:r>
    </w:p>
    <w:p w14:paraId="2AF0F0C0" w14:textId="77777777" w:rsidR="00D90CDC" w:rsidRDefault="00D90CDC" w:rsidP="00911F5A">
      <w:pPr>
        <w:tabs>
          <w:tab w:val="right" w:pos="10205"/>
        </w:tabs>
        <w:spacing w:before="0" w:after="0" w:line="300" w:lineRule="exact"/>
        <w:contextualSpacing w:val="0"/>
        <w:jc w:val="both"/>
        <w:rPr>
          <w:sz w:val="28"/>
        </w:rPr>
      </w:pPr>
    </w:p>
    <w:p w14:paraId="7850BDC1" w14:textId="77777777" w:rsidR="00D90CDC" w:rsidRDefault="00D90CDC" w:rsidP="00911F5A">
      <w:pPr>
        <w:tabs>
          <w:tab w:val="right" w:pos="10205"/>
        </w:tabs>
        <w:spacing w:before="0" w:after="0" w:line="300" w:lineRule="exact"/>
        <w:contextualSpacing w:val="0"/>
        <w:jc w:val="both"/>
        <w:rPr>
          <w:sz w:val="28"/>
        </w:rPr>
      </w:pPr>
    </w:p>
    <w:p w14:paraId="4C8C844E" w14:textId="77777777" w:rsidR="00911F5A" w:rsidRPr="00911F5A" w:rsidRDefault="00EC0FCD" w:rsidP="00911F5A">
      <w:pPr>
        <w:tabs>
          <w:tab w:val="right" w:pos="10205"/>
        </w:tabs>
        <w:spacing w:before="0" w:after="0" w:line="300" w:lineRule="exact"/>
        <w:contextualSpacing w:val="0"/>
        <w:jc w:val="both"/>
        <w:rPr>
          <w:sz w:val="28"/>
        </w:rPr>
      </w:pPr>
      <w:r>
        <w:rPr>
          <w:sz w:val="28"/>
        </w:rPr>
        <w:t>Директор</w:t>
      </w:r>
      <w:r w:rsidR="000549C3">
        <w:rPr>
          <w:sz w:val="28"/>
        </w:rPr>
        <w:t xml:space="preserve"> Департамента </w:t>
      </w:r>
      <w:r w:rsidR="000549C3">
        <w:rPr>
          <w:sz w:val="28"/>
        </w:rPr>
        <w:tab/>
      </w:r>
      <w:r>
        <w:rPr>
          <w:sz w:val="28"/>
        </w:rPr>
        <w:t>Т</w:t>
      </w:r>
      <w:r w:rsidR="000549C3">
        <w:rPr>
          <w:sz w:val="28"/>
        </w:rPr>
        <w:t>.</w:t>
      </w:r>
      <w:r>
        <w:rPr>
          <w:sz w:val="28"/>
        </w:rPr>
        <w:t>П</w:t>
      </w:r>
      <w:r w:rsidR="000549C3">
        <w:rPr>
          <w:sz w:val="28"/>
        </w:rPr>
        <w:t xml:space="preserve">. </w:t>
      </w:r>
      <w:r>
        <w:rPr>
          <w:sz w:val="28"/>
        </w:rPr>
        <w:t>Демидова</w:t>
      </w:r>
    </w:p>
    <w:sectPr w:rsidR="00911F5A" w:rsidRPr="00911F5A" w:rsidSect="000549C3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0DF78" w14:textId="77777777" w:rsidR="00296B61" w:rsidRDefault="00296B61" w:rsidP="00041E4A">
      <w:pPr>
        <w:spacing w:after="0" w:line="240" w:lineRule="auto"/>
      </w:pPr>
      <w:r>
        <w:separator/>
      </w:r>
    </w:p>
  </w:endnote>
  <w:endnote w:type="continuationSeparator" w:id="0">
    <w:p w14:paraId="5BA500B0" w14:textId="77777777" w:rsidR="00296B61" w:rsidRDefault="00296B61" w:rsidP="0004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1B42C" w14:textId="77777777" w:rsidR="00296B61" w:rsidRDefault="00296B61" w:rsidP="00041E4A">
      <w:pPr>
        <w:spacing w:after="0" w:line="240" w:lineRule="auto"/>
      </w:pPr>
      <w:r>
        <w:separator/>
      </w:r>
    </w:p>
  </w:footnote>
  <w:footnote w:type="continuationSeparator" w:id="0">
    <w:p w14:paraId="03C5668A" w14:textId="77777777" w:rsidR="00296B61" w:rsidRDefault="00296B61" w:rsidP="0004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355539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40762D09" w14:textId="7CE13B96" w:rsidR="00624C37" w:rsidRDefault="00DB25C8" w:rsidP="00E405EF">
        <w:pPr>
          <w:pStyle w:val="a3"/>
          <w:jc w:val="center"/>
          <w:rPr>
            <w:sz w:val="28"/>
          </w:rPr>
        </w:pPr>
        <w:r w:rsidRPr="00090720">
          <w:rPr>
            <w:sz w:val="28"/>
          </w:rPr>
          <w:fldChar w:fldCharType="begin"/>
        </w:r>
        <w:r w:rsidRPr="00090720">
          <w:rPr>
            <w:sz w:val="28"/>
          </w:rPr>
          <w:instrText>PAGE   \* MERGEFORMAT</w:instrText>
        </w:r>
        <w:r w:rsidRPr="00090720">
          <w:rPr>
            <w:sz w:val="28"/>
          </w:rPr>
          <w:fldChar w:fldCharType="separate"/>
        </w:r>
        <w:r w:rsidR="00876B36">
          <w:rPr>
            <w:noProof/>
            <w:sz w:val="28"/>
          </w:rPr>
          <w:t>3</w:t>
        </w:r>
        <w:r w:rsidRPr="00090720">
          <w:rPr>
            <w:sz w:val="28"/>
          </w:rPr>
          <w:fldChar w:fldCharType="end"/>
        </w:r>
      </w:p>
      <w:p w14:paraId="10AA92B5" w14:textId="77777777" w:rsidR="00DB25C8" w:rsidRPr="00E405EF" w:rsidRDefault="00296B61" w:rsidP="00E405EF">
        <w:pPr>
          <w:pStyle w:val="a3"/>
          <w:jc w:val="center"/>
          <w:rPr>
            <w:sz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5A13C" w14:textId="77777777" w:rsidR="00DB25C8" w:rsidRDefault="00DB25C8">
    <w:pPr>
      <w:pStyle w:val="a3"/>
      <w:jc w:val="center"/>
    </w:pPr>
  </w:p>
  <w:p w14:paraId="54476A11" w14:textId="77777777" w:rsidR="00DB25C8" w:rsidRDefault="00DB25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509"/>
    <w:multiLevelType w:val="multilevel"/>
    <w:tmpl w:val="C78868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9AC1CAC"/>
    <w:multiLevelType w:val="multilevel"/>
    <w:tmpl w:val="8ED88C2E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370461"/>
    <w:multiLevelType w:val="hybridMultilevel"/>
    <w:tmpl w:val="69DA6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AB6C2D"/>
    <w:multiLevelType w:val="multilevel"/>
    <w:tmpl w:val="8ED88C2E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FB3B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3B1FC3"/>
    <w:multiLevelType w:val="hybridMultilevel"/>
    <w:tmpl w:val="81A41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E259C0"/>
    <w:multiLevelType w:val="hybridMultilevel"/>
    <w:tmpl w:val="C3B6D7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34"/>
  <w:drawingGridVerticalSpacing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FD"/>
    <w:rsid w:val="00003200"/>
    <w:rsid w:val="000038FF"/>
    <w:rsid w:val="00012408"/>
    <w:rsid w:val="00013939"/>
    <w:rsid w:val="0001668E"/>
    <w:rsid w:val="000236B9"/>
    <w:rsid w:val="00024B40"/>
    <w:rsid w:val="0002517C"/>
    <w:rsid w:val="00027893"/>
    <w:rsid w:val="00041E4A"/>
    <w:rsid w:val="00041F38"/>
    <w:rsid w:val="00042D49"/>
    <w:rsid w:val="00043FF0"/>
    <w:rsid w:val="000452D9"/>
    <w:rsid w:val="00045324"/>
    <w:rsid w:val="000463CE"/>
    <w:rsid w:val="000475B1"/>
    <w:rsid w:val="00047C43"/>
    <w:rsid w:val="00047F3A"/>
    <w:rsid w:val="00054796"/>
    <w:rsid w:val="000549C3"/>
    <w:rsid w:val="0005564A"/>
    <w:rsid w:val="00066D93"/>
    <w:rsid w:val="0006788C"/>
    <w:rsid w:val="00067D88"/>
    <w:rsid w:val="0007559E"/>
    <w:rsid w:val="00082512"/>
    <w:rsid w:val="00082822"/>
    <w:rsid w:val="00086573"/>
    <w:rsid w:val="00086C79"/>
    <w:rsid w:val="000879A3"/>
    <w:rsid w:val="00090720"/>
    <w:rsid w:val="00095328"/>
    <w:rsid w:val="00096F3D"/>
    <w:rsid w:val="00096FF1"/>
    <w:rsid w:val="000A5F71"/>
    <w:rsid w:val="000B4B5D"/>
    <w:rsid w:val="000C293D"/>
    <w:rsid w:val="000D0BE9"/>
    <w:rsid w:val="000D4609"/>
    <w:rsid w:val="000E066D"/>
    <w:rsid w:val="000E37C4"/>
    <w:rsid w:val="000F51E7"/>
    <w:rsid w:val="000F566B"/>
    <w:rsid w:val="00106D31"/>
    <w:rsid w:val="0011310E"/>
    <w:rsid w:val="001175D2"/>
    <w:rsid w:val="00117898"/>
    <w:rsid w:val="00120AB0"/>
    <w:rsid w:val="00122309"/>
    <w:rsid w:val="001259CF"/>
    <w:rsid w:val="00125E7F"/>
    <w:rsid w:val="0013252C"/>
    <w:rsid w:val="0013680E"/>
    <w:rsid w:val="00136C74"/>
    <w:rsid w:val="001406B2"/>
    <w:rsid w:val="00145113"/>
    <w:rsid w:val="0014652A"/>
    <w:rsid w:val="00147192"/>
    <w:rsid w:val="00147848"/>
    <w:rsid w:val="00160B69"/>
    <w:rsid w:val="00166508"/>
    <w:rsid w:val="00166F7F"/>
    <w:rsid w:val="001715FC"/>
    <w:rsid w:val="00172485"/>
    <w:rsid w:val="00173916"/>
    <w:rsid w:val="00176483"/>
    <w:rsid w:val="001767F0"/>
    <w:rsid w:val="0018033C"/>
    <w:rsid w:val="00185870"/>
    <w:rsid w:val="00187A92"/>
    <w:rsid w:val="0019192F"/>
    <w:rsid w:val="00192067"/>
    <w:rsid w:val="001945D0"/>
    <w:rsid w:val="00196824"/>
    <w:rsid w:val="001A0B2E"/>
    <w:rsid w:val="001A219D"/>
    <w:rsid w:val="001A37DC"/>
    <w:rsid w:val="001B13A5"/>
    <w:rsid w:val="001B6777"/>
    <w:rsid w:val="001C050F"/>
    <w:rsid w:val="001C38FF"/>
    <w:rsid w:val="001C7479"/>
    <w:rsid w:val="001D0336"/>
    <w:rsid w:val="001D0456"/>
    <w:rsid w:val="001D4156"/>
    <w:rsid w:val="001D51C3"/>
    <w:rsid w:val="001E4D0D"/>
    <w:rsid w:val="001E70FE"/>
    <w:rsid w:val="001E79DF"/>
    <w:rsid w:val="001F4690"/>
    <w:rsid w:val="00202B00"/>
    <w:rsid w:val="00203070"/>
    <w:rsid w:val="0021254A"/>
    <w:rsid w:val="00215995"/>
    <w:rsid w:val="00215BC5"/>
    <w:rsid w:val="00216B80"/>
    <w:rsid w:val="00217FDE"/>
    <w:rsid w:val="00223EBE"/>
    <w:rsid w:val="002254DE"/>
    <w:rsid w:val="0023030F"/>
    <w:rsid w:val="00244AD4"/>
    <w:rsid w:val="00253067"/>
    <w:rsid w:val="00253917"/>
    <w:rsid w:val="0025790B"/>
    <w:rsid w:val="00266CB0"/>
    <w:rsid w:val="0028127F"/>
    <w:rsid w:val="0029124D"/>
    <w:rsid w:val="00293A3D"/>
    <w:rsid w:val="00295848"/>
    <w:rsid w:val="002962F2"/>
    <w:rsid w:val="00296B61"/>
    <w:rsid w:val="002A4D09"/>
    <w:rsid w:val="002A4D34"/>
    <w:rsid w:val="002A6A2A"/>
    <w:rsid w:val="002A6FB3"/>
    <w:rsid w:val="002B5604"/>
    <w:rsid w:val="002B6EA4"/>
    <w:rsid w:val="002B7529"/>
    <w:rsid w:val="002C0366"/>
    <w:rsid w:val="002C4243"/>
    <w:rsid w:val="002D0A78"/>
    <w:rsid w:val="002E1683"/>
    <w:rsid w:val="002E5D46"/>
    <w:rsid w:val="002E6140"/>
    <w:rsid w:val="002F67E5"/>
    <w:rsid w:val="003017B5"/>
    <w:rsid w:val="00301A50"/>
    <w:rsid w:val="00303588"/>
    <w:rsid w:val="00304F7D"/>
    <w:rsid w:val="00305A74"/>
    <w:rsid w:val="0031296A"/>
    <w:rsid w:val="00313BE9"/>
    <w:rsid w:val="0031407F"/>
    <w:rsid w:val="00324458"/>
    <w:rsid w:val="0032486E"/>
    <w:rsid w:val="00324FA7"/>
    <w:rsid w:val="00325462"/>
    <w:rsid w:val="00326ACD"/>
    <w:rsid w:val="00335094"/>
    <w:rsid w:val="00357D42"/>
    <w:rsid w:val="00362E9F"/>
    <w:rsid w:val="00364B88"/>
    <w:rsid w:val="00365B85"/>
    <w:rsid w:val="00384FEF"/>
    <w:rsid w:val="00385979"/>
    <w:rsid w:val="00390615"/>
    <w:rsid w:val="003928CE"/>
    <w:rsid w:val="00392A36"/>
    <w:rsid w:val="00393BB7"/>
    <w:rsid w:val="00396C24"/>
    <w:rsid w:val="003A7550"/>
    <w:rsid w:val="003B2B69"/>
    <w:rsid w:val="003B554A"/>
    <w:rsid w:val="003B7B6D"/>
    <w:rsid w:val="003C0436"/>
    <w:rsid w:val="003C33DE"/>
    <w:rsid w:val="003D0654"/>
    <w:rsid w:val="003D1629"/>
    <w:rsid w:val="003D32A5"/>
    <w:rsid w:val="003D7835"/>
    <w:rsid w:val="003E0BD5"/>
    <w:rsid w:val="003E2354"/>
    <w:rsid w:val="003F1D80"/>
    <w:rsid w:val="003F30D5"/>
    <w:rsid w:val="00400322"/>
    <w:rsid w:val="004030EB"/>
    <w:rsid w:val="00413BE4"/>
    <w:rsid w:val="00413D5A"/>
    <w:rsid w:val="004168AE"/>
    <w:rsid w:val="00417F5D"/>
    <w:rsid w:val="00421FBC"/>
    <w:rsid w:val="00423016"/>
    <w:rsid w:val="0042583D"/>
    <w:rsid w:val="004334CB"/>
    <w:rsid w:val="00433FE2"/>
    <w:rsid w:val="00434AEF"/>
    <w:rsid w:val="00436531"/>
    <w:rsid w:val="00437853"/>
    <w:rsid w:val="00444821"/>
    <w:rsid w:val="004450F3"/>
    <w:rsid w:val="004450F7"/>
    <w:rsid w:val="004465F4"/>
    <w:rsid w:val="00447E67"/>
    <w:rsid w:val="004547FD"/>
    <w:rsid w:val="00454941"/>
    <w:rsid w:val="004606EA"/>
    <w:rsid w:val="00464597"/>
    <w:rsid w:val="00464FF3"/>
    <w:rsid w:val="00467BBA"/>
    <w:rsid w:val="00473D24"/>
    <w:rsid w:val="00475D50"/>
    <w:rsid w:val="00482FD3"/>
    <w:rsid w:val="00483653"/>
    <w:rsid w:val="00485041"/>
    <w:rsid w:val="00485A85"/>
    <w:rsid w:val="00487F53"/>
    <w:rsid w:val="00490326"/>
    <w:rsid w:val="00491C82"/>
    <w:rsid w:val="00493AF9"/>
    <w:rsid w:val="00494549"/>
    <w:rsid w:val="00494927"/>
    <w:rsid w:val="00497D60"/>
    <w:rsid w:val="004A0029"/>
    <w:rsid w:val="004A145E"/>
    <w:rsid w:val="004B0BE2"/>
    <w:rsid w:val="004B4E17"/>
    <w:rsid w:val="004B5992"/>
    <w:rsid w:val="004B5F27"/>
    <w:rsid w:val="004C1FE9"/>
    <w:rsid w:val="004C545D"/>
    <w:rsid w:val="004C66EF"/>
    <w:rsid w:val="004D09B9"/>
    <w:rsid w:val="004D3CB0"/>
    <w:rsid w:val="004D4324"/>
    <w:rsid w:val="004D4619"/>
    <w:rsid w:val="004D4666"/>
    <w:rsid w:val="004D71A8"/>
    <w:rsid w:val="004E0831"/>
    <w:rsid w:val="004F21EA"/>
    <w:rsid w:val="004F3C7A"/>
    <w:rsid w:val="004F76CB"/>
    <w:rsid w:val="00500449"/>
    <w:rsid w:val="00501900"/>
    <w:rsid w:val="0050312C"/>
    <w:rsid w:val="005055C1"/>
    <w:rsid w:val="0050614F"/>
    <w:rsid w:val="005062D8"/>
    <w:rsid w:val="00506A5A"/>
    <w:rsid w:val="00507DA2"/>
    <w:rsid w:val="00520542"/>
    <w:rsid w:val="00526FD3"/>
    <w:rsid w:val="0053288A"/>
    <w:rsid w:val="00532FCA"/>
    <w:rsid w:val="00533095"/>
    <w:rsid w:val="00537097"/>
    <w:rsid w:val="00537917"/>
    <w:rsid w:val="00540589"/>
    <w:rsid w:val="0054120E"/>
    <w:rsid w:val="0054145D"/>
    <w:rsid w:val="005446AA"/>
    <w:rsid w:val="00546D59"/>
    <w:rsid w:val="00557EDB"/>
    <w:rsid w:val="005606C4"/>
    <w:rsid w:val="00562EE0"/>
    <w:rsid w:val="0056339C"/>
    <w:rsid w:val="00565647"/>
    <w:rsid w:val="00565F84"/>
    <w:rsid w:val="00572816"/>
    <w:rsid w:val="00573642"/>
    <w:rsid w:val="005766A4"/>
    <w:rsid w:val="00577F15"/>
    <w:rsid w:val="00581B1E"/>
    <w:rsid w:val="0058722D"/>
    <w:rsid w:val="00590D33"/>
    <w:rsid w:val="00591293"/>
    <w:rsid w:val="0059746A"/>
    <w:rsid w:val="005A7233"/>
    <w:rsid w:val="005A75F0"/>
    <w:rsid w:val="005A7619"/>
    <w:rsid w:val="005B0B93"/>
    <w:rsid w:val="005B3034"/>
    <w:rsid w:val="005B5E40"/>
    <w:rsid w:val="005B6587"/>
    <w:rsid w:val="005B6AC3"/>
    <w:rsid w:val="005D0F15"/>
    <w:rsid w:val="005D192B"/>
    <w:rsid w:val="005D448C"/>
    <w:rsid w:val="005D451F"/>
    <w:rsid w:val="005E4E31"/>
    <w:rsid w:val="005F33A4"/>
    <w:rsid w:val="005F41B9"/>
    <w:rsid w:val="005F7433"/>
    <w:rsid w:val="00606224"/>
    <w:rsid w:val="00610CD9"/>
    <w:rsid w:val="00611188"/>
    <w:rsid w:val="00613336"/>
    <w:rsid w:val="00614274"/>
    <w:rsid w:val="00615CAC"/>
    <w:rsid w:val="006171EC"/>
    <w:rsid w:val="006217AC"/>
    <w:rsid w:val="00624C37"/>
    <w:rsid w:val="006274A5"/>
    <w:rsid w:val="00637DC6"/>
    <w:rsid w:val="00640011"/>
    <w:rsid w:val="0065041C"/>
    <w:rsid w:val="00661845"/>
    <w:rsid w:val="00662105"/>
    <w:rsid w:val="0066401A"/>
    <w:rsid w:val="006643FF"/>
    <w:rsid w:val="00664B89"/>
    <w:rsid w:val="0067061D"/>
    <w:rsid w:val="0067348A"/>
    <w:rsid w:val="00676EBF"/>
    <w:rsid w:val="00682A16"/>
    <w:rsid w:val="00684638"/>
    <w:rsid w:val="00690E4F"/>
    <w:rsid w:val="006920DE"/>
    <w:rsid w:val="0069679D"/>
    <w:rsid w:val="00697A67"/>
    <w:rsid w:val="006A2DD8"/>
    <w:rsid w:val="006B1EBD"/>
    <w:rsid w:val="006B3E83"/>
    <w:rsid w:val="006B496B"/>
    <w:rsid w:val="006B4AF4"/>
    <w:rsid w:val="006C0BF3"/>
    <w:rsid w:val="006D403E"/>
    <w:rsid w:val="006D5D8A"/>
    <w:rsid w:val="006E21DB"/>
    <w:rsid w:val="006E22B6"/>
    <w:rsid w:val="006E49CE"/>
    <w:rsid w:val="006E63DE"/>
    <w:rsid w:val="006E7065"/>
    <w:rsid w:val="006E7471"/>
    <w:rsid w:val="006F215C"/>
    <w:rsid w:val="006F39F0"/>
    <w:rsid w:val="006F46BF"/>
    <w:rsid w:val="006F5684"/>
    <w:rsid w:val="006F6264"/>
    <w:rsid w:val="006F78E7"/>
    <w:rsid w:val="00700A31"/>
    <w:rsid w:val="00705788"/>
    <w:rsid w:val="00705B92"/>
    <w:rsid w:val="00707FB9"/>
    <w:rsid w:val="00713273"/>
    <w:rsid w:val="00717E3A"/>
    <w:rsid w:val="00720F11"/>
    <w:rsid w:val="007211AD"/>
    <w:rsid w:val="00724FB3"/>
    <w:rsid w:val="00725946"/>
    <w:rsid w:val="007307E3"/>
    <w:rsid w:val="007327DD"/>
    <w:rsid w:val="0073525B"/>
    <w:rsid w:val="00735827"/>
    <w:rsid w:val="00741CD5"/>
    <w:rsid w:val="00747CAA"/>
    <w:rsid w:val="00757376"/>
    <w:rsid w:val="00770FBE"/>
    <w:rsid w:val="007865FC"/>
    <w:rsid w:val="00792ACB"/>
    <w:rsid w:val="00796640"/>
    <w:rsid w:val="007A1F45"/>
    <w:rsid w:val="007A336A"/>
    <w:rsid w:val="007A446F"/>
    <w:rsid w:val="007A5D60"/>
    <w:rsid w:val="007A753C"/>
    <w:rsid w:val="007B1510"/>
    <w:rsid w:val="007B1673"/>
    <w:rsid w:val="007B395D"/>
    <w:rsid w:val="007B47FF"/>
    <w:rsid w:val="007B7B8D"/>
    <w:rsid w:val="007C0567"/>
    <w:rsid w:val="007C37B1"/>
    <w:rsid w:val="007C3F28"/>
    <w:rsid w:val="007C4CBA"/>
    <w:rsid w:val="007D6E82"/>
    <w:rsid w:val="007E04CB"/>
    <w:rsid w:val="007E4FA6"/>
    <w:rsid w:val="007F5112"/>
    <w:rsid w:val="0080112D"/>
    <w:rsid w:val="00803B39"/>
    <w:rsid w:val="0080732C"/>
    <w:rsid w:val="00807904"/>
    <w:rsid w:val="0081283B"/>
    <w:rsid w:val="00830A54"/>
    <w:rsid w:val="008607BC"/>
    <w:rsid w:val="008615C3"/>
    <w:rsid w:val="00862C67"/>
    <w:rsid w:val="008642BF"/>
    <w:rsid w:val="0086565F"/>
    <w:rsid w:val="00876B36"/>
    <w:rsid w:val="008810AD"/>
    <w:rsid w:val="00895965"/>
    <w:rsid w:val="00897A7F"/>
    <w:rsid w:val="008A3BC5"/>
    <w:rsid w:val="008B1800"/>
    <w:rsid w:val="008B2BB0"/>
    <w:rsid w:val="008B4994"/>
    <w:rsid w:val="008B6234"/>
    <w:rsid w:val="008B660F"/>
    <w:rsid w:val="008C28FD"/>
    <w:rsid w:val="008C5888"/>
    <w:rsid w:val="008C7BC3"/>
    <w:rsid w:val="008D4EB8"/>
    <w:rsid w:val="008D7B69"/>
    <w:rsid w:val="008E13EA"/>
    <w:rsid w:val="008E6B57"/>
    <w:rsid w:val="00903C77"/>
    <w:rsid w:val="00905569"/>
    <w:rsid w:val="00906393"/>
    <w:rsid w:val="00911EE6"/>
    <w:rsid w:val="00911F5A"/>
    <w:rsid w:val="00912640"/>
    <w:rsid w:val="00913E7D"/>
    <w:rsid w:val="00914039"/>
    <w:rsid w:val="0092330F"/>
    <w:rsid w:val="009331DC"/>
    <w:rsid w:val="00934BFE"/>
    <w:rsid w:val="00935746"/>
    <w:rsid w:val="00937313"/>
    <w:rsid w:val="00937525"/>
    <w:rsid w:val="00941BC0"/>
    <w:rsid w:val="00941E94"/>
    <w:rsid w:val="00943E3C"/>
    <w:rsid w:val="00945442"/>
    <w:rsid w:val="00945E9A"/>
    <w:rsid w:val="0094769D"/>
    <w:rsid w:val="00951C20"/>
    <w:rsid w:val="009528A7"/>
    <w:rsid w:val="00952AC3"/>
    <w:rsid w:val="009548B9"/>
    <w:rsid w:val="00966CB2"/>
    <w:rsid w:val="00974511"/>
    <w:rsid w:val="009801DB"/>
    <w:rsid w:val="00992284"/>
    <w:rsid w:val="00996D20"/>
    <w:rsid w:val="009A2920"/>
    <w:rsid w:val="009A7A6A"/>
    <w:rsid w:val="009B0F08"/>
    <w:rsid w:val="009B1DAF"/>
    <w:rsid w:val="009B249B"/>
    <w:rsid w:val="009C27E7"/>
    <w:rsid w:val="009C518D"/>
    <w:rsid w:val="009D04F3"/>
    <w:rsid w:val="009D222D"/>
    <w:rsid w:val="009D257C"/>
    <w:rsid w:val="009E2F67"/>
    <w:rsid w:val="009E64B4"/>
    <w:rsid w:val="009E6F47"/>
    <w:rsid w:val="009F5291"/>
    <w:rsid w:val="009F5724"/>
    <w:rsid w:val="00A03E67"/>
    <w:rsid w:val="00A06DE2"/>
    <w:rsid w:val="00A16BD5"/>
    <w:rsid w:val="00A16D2E"/>
    <w:rsid w:val="00A16EF6"/>
    <w:rsid w:val="00A17B45"/>
    <w:rsid w:val="00A17E44"/>
    <w:rsid w:val="00A2586F"/>
    <w:rsid w:val="00A27F58"/>
    <w:rsid w:val="00A32589"/>
    <w:rsid w:val="00A32B5A"/>
    <w:rsid w:val="00A33791"/>
    <w:rsid w:val="00A35F0A"/>
    <w:rsid w:val="00A3670A"/>
    <w:rsid w:val="00A41C7E"/>
    <w:rsid w:val="00A423A3"/>
    <w:rsid w:val="00A46BDE"/>
    <w:rsid w:val="00A470AC"/>
    <w:rsid w:val="00A53A74"/>
    <w:rsid w:val="00A629EF"/>
    <w:rsid w:val="00A63677"/>
    <w:rsid w:val="00A63C36"/>
    <w:rsid w:val="00A66E6D"/>
    <w:rsid w:val="00A770BB"/>
    <w:rsid w:val="00A82C36"/>
    <w:rsid w:val="00A84AAB"/>
    <w:rsid w:val="00A8730A"/>
    <w:rsid w:val="00A941A4"/>
    <w:rsid w:val="00A97F44"/>
    <w:rsid w:val="00AB041B"/>
    <w:rsid w:val="00AB1632"/>
    <w:rsid w:val="00AB2A3B"/>
    <w:rsid w:val="00AB3AFE"/>
    <w:rsid w:val="00AB65CF"/>
    <w:rsid w:val="00AB6B1B"/>
    <w:rsid w:val="00AC32DD"/>
    <w:rsid w:val="00AC33D0"/>
    <w:rsid w:val="00AC475B"/>
    <w:rsid w:val="00AC646B"/>
    <w:rsid w:val="00AD13C2"/>
    <w:rsid w:val="00AD3B5F"/>
    <w:rsid w:val="00AE031B"/>
    <w:rsid w:val="00AE462C"/>
    <w:rsid w:val="00AF051F"/>
    <w:rsid w:val="00AF09F4"/>
    <w:rsid w:val="00AF749A"/>
    <w:rsid w:val="00AF7DB6"/>
    <w:rsid w:val="00B13B6E"/>
    <w:rsid w:val="00B22BA3"/>
    <w:rsid w:val="00B24CCA"/>
    <w:rsid w:val="00B24CF1"/>
    <w:rsid w:val="00B273FD"/>
    <w:rsid w:val="00B30115"/>
    <w:rsid w:val="00B31A53"/>
    <w:rsid w:val="00B32586"/>
    <w:rsid w:val="00B435CF"/>
    <w:rsid w:val="00B50EAC"/>
    <w:rsid w:val="00B50F63"/>
    <w:rsid w:val="00B63FF3"/>
    <w:rsid w:val="00B67C52"/>
    <w:rsid w:val="00B75544"/>
    <w:rsid w:val="00B82278"/>
    <w:rsid w:val="00B83EC6"/>
    <w:rsid w:val="00B87896"/>
    <w:rsid w:val="00B9714D"/>
    <w:rsid w:val="00B979AD"/>
    <w:rsid w:val="00BA0A0D"/>
    <w:rsid w:val="00BA317F"/>
    <w:rsid w:val="00BA7309"/>
    <w:rsid w:val="00BA7E84"/>
    <w:rsid w:val="00BB16C8"/>
    <w:rsid w:val="00BB4970"/>
    <w:rsid w:val="00BC0F4D"/>
    <w:rsid w:val="00BC223A"/>
    <w:rsid w:val="00BC2B17"/>
    <w:rsid w:val="00BC2FEB"/>
    <w:rsid w:val="00BC39A6"/>
    <w:rsid w:val="00BC41D7"/>
    <w:rsid w:val="00BD40CC"/>
    <w:rsid w:val="00BE3DCB"/>
    <w:rsid w:val="00BF25D8"/>
    <w:rsid w:val="00BF4953"/>
    <w:rsid w:val="00C02CB3"/>
    <w:rsid w:val="00C03D81"/>
    <w:rsid w:val="00C073BC"/>
    <w:rsid w:val="00C11008"/>
    <w:rsid w:val="00C16989"/>
    <w:rsid w:val="00C23247"/>
    <w:rsid w:val="00C25345"/>
    <w:rsid w:val="00C27361"/>
    <w:rsid w:val="00C30EAD"/>
    <w:rsid w:val="00C40687"/>
    <w:rsid w:val="00C41A32"/>
    <w:rsid w:val="00C50F67"/>
    <w:rsid w:val="00C63CE7"/>
    <w:rsid w:val="00C65C5A"/>
    <w:rsid w:val="00C70B25"/>
    <w:rsid w:val="00C732AB"/>
    <w:rsid w:val="00C73BBE"/>
    <w:rsid w:val="00C87202"/>
    <w:rsid w:val="00C92B59"/>
    <w:rsid w:val="00CA0427"/>
    <w:rsid w:val="00CA41F8"/>
    <w:rsid w:val="00CA7AE2"/>
    <w:rsid w:val="00CA7F3F"/>
    <w:rsid w:val="00CB1477"/>
    <w:rsid w:val="00CB48F4"/>
    <w:rsid w:val="00CD1010"/>
    <w:rsid w:val="00CD16AF"/>
    <w:rsid w:val="00CD180A"/>
    <w:rsid w:val="00CD53BE"/>
    <w:rsid w:val="00CD5C18"/>
    <w:rsid w:val="00CD6CEE"/>
    <w:rsid w:val="00CD7ACE"/>
    <w:rsid w:val="00CE577D"/>
    <w:rsid w:val="00CE674C"/>
    <w:rsid w:val="00CE7238"/>
    <w:rsid w:val="00CE764B"/>
    <w:rsid w:val="00D00E97"/>
    <w:rsid w:val="00D056BA"/>
    <w:rsid w:val="00D06146"/>
    <w:rsid w:val="00D11A6B"/>
    <w:rsid w:val="00D16084"/>
    <w:rsid w:val="00D175A9"/>
    <w:rsid w:val="00D3683E"/>
    <w:rsid w:val="00D37F3D"/>
    <w:rsid w:val="00D458F0"/>
    <w:rsid w:val="00D520EF"/>
    <w:rsid w:val="00D55A60"/>
    <w:rsid w:val="00D60372"/>
    <w:rsid w:val="00D60E22"/>
    <w:rsid w:val="00D66DE2"/>
    <w:rsid w:val="00D70A1A"/>
    <w:rsid w:val="00D7208D"/>
    <w:rsid w:val="00D77960"/>
    <w:rsid w:val="00D83FFC"/>
    <w:rsid w:val="00D84680"/>
    <w:rsid w:val="00D86A36"/>
    <w:rsid w:val="00D90CDC"/>
    <w:rsid w:val="00D91BF5"/>
    <w:rsid w:val="00D92DFC"/>
    <w:rsid w:val="00D958FD"/>
    <w:rsid w:val="00DA07D9"/>
    <w:rsid w:val="00DA277B"/>
    <w:rsid w:val="00DA4F33"/>
    <w:rsid w:val="00DA6569"/>
    <w:rsid w:val="00DA6ADB"/>
    <w:rsid w:val="00DB25C8"/>
    <w:rsid w:val="00DB49E3"/>
    <w:rsid w:val="00DB6AE2"/>
    <w:rsid w:val="00DC0125"/>
    <w:rsid w:val="00DC1113"/>
    <w:rsid w:val="00DC2A13"/>
    <w:rsid w:val="00DC75BD"/>
    <w:rsid w:val="00DD0CB4"/>
    <w:rsid w:val="00DD17DA"/>
    <w:rsid w:val="00DD2363"/>
    <w:rsid w:val="00DD6825"/>
    <w:rsid w:val="00DE1B2A"/>
    <w:rsid w:val="00DE4A19"/>
    <w:rsid w:val="00DE568C"/>
    <w:rsid w:val="00DE6086"/>
    <w:rsid w:val="00DF1FB6"/>
    <w:rsid w:val="00DF313F"/>
    <w:rsid w:val="00DF5883"/>
    <w:rsid w:val="00E03595"/>
    <w:rsid w:val="00E041CC"/>
    <w:rsid w:val="00E05D7C"/>
    <w:rsid w:val="00E06C8B"/>
    <w:rsid w:val="00E106CC"/>
    <w:rsid w:val="00E16344"/>
    <w:rsid w:val="00E2098B"/>
    <w:rsid w:val="00E25A58"/>
    <w:rsid w:val="00E319CE"/>
    <w:rsid w:val="00E405EF"/>
    <w:rsid w:val="00E47D14"/>
    <w:rsid w:val="00E55400"/>
    <w:rsid w:val="00E55B85"/>
    <w:rsid w:val="00E64651"/>
    <w:rsid w:val="00E70061"/>
    <w:rsid w:val="00E740E7"/>
    <w:rsid w:val="00E74F7F"/>
    <w:rsid w:val="00E823AE"/>
    <w:rsid w:val="00E846B2"/>
    <w:rsid w:val="00E90DA7"/>
    <w:rsid w:val="00EA1DE6"/>
    <w:rsid w:val="00EB12B0"/>
    <w:rsid w:val="00EB6697"/>
    <w:rsid w:val="00EC0FCD"/>
    <w:rsid w:val="00ED7FD0"/>
    <w:rsid w:val="00EE05FE"/>
    <w:rsid w:val="00EE2C28"/>
    <w:rsid w:val="00EF03FE"/>
    <w:rsid w:val="00EF2490"/>
    <w:rsid w:val="00EF3135"/>
    <w:rsid w:val="00F0255A"/>
    <w:rsid w:val="00F06220"/>
    <w:rsid w:val="00F072FF"/>
    <w:rsid w:val="00F13DE9"/>
    <w:rsid w:val="00F172DB"/>
    <w:rsid w:val="00F22277"/>
    <w:rsid w:val="00F233CB"/>
    <w:rsid w:val="00F23E55"/>
    <w:rsid w:val="00F30BE9"/>
    <w:rsid w:val="00F315EF"/>
    <w:rsid w:val="00F32E02"/>
    <w:rsid w:val="00F3344B"/>
    <w:rsid w:val="00F36F0E"/>
    <w:rsid w:val="00F410AB"/>
    <w:rsid w:val="00F41160"/>
    <w:rsid w:val="00F4235C"/>
    <w:rsid w:val="00F432F0"/>
    <w:rsid w:val="00F53A13"/>
    <w:rsid w:val="00F55983"/>
    <w:rsid w:val="00F71145"/>
    <w:rsid w:val="00F733AC"/>
    <w:rsid w:val="00F831A7"/>
    <w:rsid w:val="00F83A8C"/>
    <w:rsid w:val="00F83EB7"/>
    <w:rsid w:val="00F855A9"/>
    <w:rsid w:val="00F87887"/>
    <w:rsid w:val="00F9032B"/>
    <w:rsid w:val="00F91468"/>
    <w:rsid w:val="00FA0431"/>
    <w:rsid w:val="00FA1260"/>
    <w:rsid w:val="00FA1AE9"/>
    <w:rsid w:val="00FA7C94"/>
    <w:rsid w:val="00FB0360"/>
    <w:rsid w:val="00FB16C6"/>
    <w:rsid w:val="00FB3389"/>
    <w:rsid w:val="00FB505B"/>
    <w:rsid w:val="00FB5E3B"/>
    <w:rsid w:val="00FC1818"/>
    <w:rsid w:val="00FC2E90"/>
    <w:rsid w:val="00FC72FE"/>
    <w:rsid w:val="00FD166E"/>
    <w:rsid w:val="00FD57AA"/>
    <w:rsid w:val="00FE1215"/>
    <w:rsid w:val="00FE22BC"/>
    <w:rsid w:val="00FE4B62"/>
    <w:rsid w:val="00FF0197"/>
    <w:rsid w:val="00FF3906"/>
    <w:rsid w:val="00FF541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E984E"/>
  <w14:defaultImageDpi w14:val="32767"/>
  <w15:docId w15:val="{5B8254B7-6A5B-48DD-B670-F4C7C18F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920"/>
    <w:pPr>
      <w:spacing w:before="240" w:after="240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E4A"/>
  </w:style>
  <w:style w:type="paragraph" w:styleId="a5">
    <w:name w:val="footer"/>
    <w:basedOn w:val="a"/>
    <w:link w:val="a6"/>
    <w:uiPriority w:val="99"/>
    <w:unhideWhenUsed/>
    <w:rsid w:val="0004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E4A"/>
  </w:style>
  <w:style w:type="table" w:styleId="a7">
    <w:name w:val="Table Grid"/>
    <w:basedOn w:val="a1"/>
    <w:uiPriority w:val="39"/>
    <w:rsid w:val="00EF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Рисунок"/>
    <w:basedOn w:val="a"/>
    <w:link w:val="a9"/>
    <w:qFormat/>
    <w:rsid w:val="006E7065"/>
    <w:pPr>
      <w:spacing w:before="0" w:after="0" w:line="240" w:lineRule="auto"/>
    </w:pPr>
    <w:rPr>
      <w:noProof/>
    </w:rPr>
  </w:style>
  <w:style w:type="character" w:customStyle="1" w:styleId="a9">
    <w:name w:val="Рисунок Знак"/>
    <w:basedOn w:val="a0"/>
    <w:link w:val="a8"/>
    <w:rsid w:val="006E7065"/>
    <w:rPr>
      <w:noProof/>
    </w:rPr>
  </w:style>
  <w:style w:type="paragraph" w:styleId="aa">
    <w:name w:val="Balloon Text"/>
    <w:basedOn w:val="a"/>
    <w:link w:val="ab"/>
    <w:uiPriority w:val="99"/>
    <w:semiHidden/>
    <w:unhideWhenUsed/>
    <w:rsid w:val="00D66D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DE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87887"/>
    <w:pPr>
      <w:spacing w:before="0" w:after="0" w:line="240" w:lineRule="auto"/>
      <w:ind w:left="720"/>
    </w:pPr>
    <w:rPr>
      <w:rFonts w:eastAsia="Times New Roman"/>
      <w:sz w:val="28"/>
      <w:lang w:eastAsia="ru-RU"/>
    </w:rPr>
  </w:style>
  <w:style w:type="paragraph" w:styleId="ad">
    <w:name w:val="Normal (Web)"/>
    <w:basedOn w:val="a"/>
    <w:uiPriority w:val="99"/>
    <w:unhideWhenUsed/>
    <w:rsid w:val="00BC2B17"/>
    <w:pPr>
      <w:spacing w:before="100" w:beforeAutospacing="1" w:after="119" w:line="240" w:lineRule="auto"/>
      <w:contextualSpacing w:val="0"/>
    </w:pPr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unhideWhenUsed/>
    <w:rsid w:val="00E2098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098B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AC475B"/>
    <w:pPr>
      <w:spacing w:before="0"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C475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C4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ECE2-CFF9-42A5-86B6-E8DDFD3B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Rais Afanasyev</dc:creator>
  <cp:lastModifiedBy>Копылова Екатерина Александровна</cp:lastModifiedBy>
  <cp:revision>2</cp:revision>
  <cp:lastPrinted>2022-06-17T19:11:00Z</cp:lastPrinted>
  <dcterms:created xsi:type="dcterms:W3CDTF">2022-06-20T06:45:00Z</dcterms:created>
  <dcterms:modified xsi:type="dcterms:W3CDTF">2022-06-20T06:45:00Z</dcterms:modified>
</cp:coreProperties>
</file>